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F0" w:rsidRPr="00D32BF9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70C0"/>
          <w:sz w:val="30"/>
          <w:szCs w:val="30"/>
          <w:lang w:val="fr-FR"/>
        </w:rPr>
      </w:pPr>
      <w:r>
        <w:rPr>
          <w:rFonts w:ascii="Arial" w:hAnsi="Arial" w:cs="Arial"/>
          <w:b/>
          <w:bCs/>
          <w:color w:val="2F2F2F"/>
          <w:sz w:val="30"/>
          <w:szCs w:val="30"/>
          <w:lang w:val="fr-FR"/>
        </w:rPr>
        <w:t>Des analyses de l</w:t>
      </w:r>
      <w:r w:rsidR="00737EFB">
        <w:rPr>
          <w:rFonts w:ascii="Arial" w:hAnsi="Arial" w:cs="Arial"/>
          <w:b/>
          <w:bCs/>
          <w:color w:val="2F2F2F"/>
          <w:sz w:val="30"/>
          <w:szCs w:val="30"/>
          <w:lang w:val="fr-FR"/>
        </w:rPr>
        <w:t>’</w:t>
      </w:r>
      <w:r>
        <w:rPr>
          <w:rFonts w:ascii="Arial" w:hAnsi="Arial" w:cs="Arial"/>
          <w:b/>
          <w:bCs/>
          <w:color w:val="2F2F2F"/>
          <w:sz w:val="30"/>
          <w:szCs w:val="30"/>
          <w:lang w:val="fr-FR"/>
        </w:rPr>
        <w:t xml:space="preserve">eau </w:t>
      </w:r>
      <w:r w:rsidR="00D32BF9">
        <w:rPr>
          <w:rFonts w:ascii="Arial" w:hAnsi="Arial" w:cs="Arial"/>
          <w:b/>
          <w:bCs/>
          <w:color w:val="0070C0"/>
          <w:sz w:val="30"/>
          <w:szCs w:val="30"/>
          <w:lang w:val="fr-FR"/>
        </w:rPr>
        <w:t>compétentes</w:t>
      </w:r>
    </w:p>
    <w:p w:rsidR="000B3840" w:rsidRPr="00737EFB" w:rsidRDefault="000B384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fr-FR"/>
        </w:rPr>
      </w:pPr>
      <w:r>
        <w:rPr>
          <w:rFonts w:ascii="Arial" w:hAnsi="Arial" w:cs="Arial"/>
          <w:b/>
          <w:bCs/>
          <w:color w:val="2F2F2F"/>
          <w:sz w:val="30"/>
          <w:szCs w:val="30"/>
          <w:lang w:val="fr-FR"/>
        </w:rPr>
        <w:t>La nouvelle « chimie verte »</w:t>
      </w:r>
    </w:p>
    <w:p w:rsidR="00ED21F0" w:rsidRPr="00737EFB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fr-FR"/>
        </w:rPr>
      </w:pPr>
    </w:p>
    <w:p w:rsidR="00714CA5" w:rsidRPr="00737EFB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 xml:space="preserve">Des baignades et des activités de natation sans danger passent par des techniques de </w:t>
      </w:r>
      <w:r w:rsidR="00D32BF9" w:rsidRPr="00D32BF9">
        <w:rPr>
          <w:rFonts w:ascii="Arial" w:hAnsi="Arial" w:cs="Arial"/>
          <w:b/>
          <w:color w:val="0070C0"/>
          <w:sz w:val="26"/>
          <w:szCs w:val="26"/>
          <w:lang w:val="fr-FR"/>
        </w:rPr>
        <w:t>traitement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 de l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eau de pointe. Ce traitement doit être optimal, non seulement dans l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intérêt de la santé des baigneurs, mais aussi pour préserver la valeur de l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installation.</w:t>
      </w:r>
    </w:p>
    <w:p w:rsidR="00A8627D" w:rsidRPr="00737EFB" w:rsidRDefault="00A8627D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fr-FR"/>
        </w:rPr>
      </w:pPr>
    </w:p>
    <w:p w:rsidR="00A8627D" w:rsidRPr="00737EFB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 xml:space="preserve">Bien entendu, le résultat du </w:t>
      </w:r>
      <w:r w:rsidR="00D32BF9">
        <w:rPr>
          <w:rFonts w:ascii="Arial" w:hAnsi="Arial" w:cs="Arial"/>
          <w:b/>
          <w:color w:val="0070C0"/>
          <w:sz w:val="26"/>
          <w:szCs w:val="26"/>
          <w:lang w:val="fr-FR"/>
        </w:rPr>
        <w:t>traitement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 doit faire l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objet de contrôles réguliers.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 xml:space="preserve"> </w:t>
      </w:r>
      <w:r>
        <w:rPr>
          <w:rFonts w:ascii="Arial" w:hAnsi="Arial" w:cs="Arial"/>
          <w:color w:val="454545"/>
          <w:sz w:val="26"/>
          <w:szCs w:val="26"/>
          <w:lang w:val="fr-FR"/>
        </w:rPr>
        <w:t>C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est là que les réactifs et appareils d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analyse de l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eau </w:t>
      </w:r>
      <w:proofErr w:type="spellStart"/>
      <w:r>
        <w:rPr>
          <w:rFonts w:ascii="Arial" w:hAnsi="Arial" w:cs="Arial"/>
          <w:color w:val="454545"/>
          <w:sz w:val="26"/>
          <w:szCs w:val="26"/>
          <w:lang w:val="fr-FR"/>
        </w:rPr>
        <w:t>Lovibond</w:t>
      </w:r>
      <w:proofErr w:type="spellEnd"/>
      <w:r w:rsidRPr="00280EE8">
        <w:rPr>
          <w:rFonts w:ascii="Arial" w:hAnsi="Arial" w:cs="Arial"/>
          <w:color w:val="454545"/>
          <w:sz w:val="26"/>
          <w:szCs w:val="26"/>
          <w:vertAlign w:val="superscript"/>
          <w:lang w:val="fr-FR"/>
        </w:rPr>
        <w:t>®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 entrent en action. Les exploitants de piscines disposent ainsi de systèmes d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analyse permettant de déterminer avec une grande précision la qualité réelle de l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’eau.</w:t>
      </w:r>
    </w:p>
    <w:p w:rsidR="00A8627D" w:rsidRPr="00737EFB" w:rsidRDefault="00A8627D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fr-FR"/>
        </w:rPr>
      </w:pPr>
    </w:p>
    <w:p w:rsidR="00425297" w:rsidRPr="00737EFB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 xml:space="preserve">Nous avons par ailleurs réussi à 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allier</w:t>
      </w:r>
      <w:r w:rsidR="00D32BF9">
        <w:rPr>
          <w:rFonts w:ascii="Arial" w:hAnsi="Arial" w:cs="Arial"/>
          <w:color w:val="454545"/>
          <w:sz w:val="26"/>
          <w:szCs w:val="26"/>
          <w:lang w:val="fr-FR"/>
        </w:rPr>
        <w:t xml:space="preserve">, </w:t>
      </w:r>
      <w:r w:rsidR="00D32BF9">
        <w:rPr>
          <w:rFonts w:ascii="Arial" w:hAnsi="Arial" w:cs="Arial"/>
          <w:b/>
          <w:color w:val="0070C0"/>
          <w:sz w:val="26"/>
          <w:szCs w:val="26"/>
          <w:lang w:val="fr-FR"/>
        </w:rPr>
        <w:t>de manière écologique,</w:t>
      </w:r>
      <w:r w:rsidR="00D32BF9">
        <w:rPr>
          <w:rFonts w:ascii="Arial" w:hAnsi="Arial" w:cs="Arial"/>
          <w:color w:val="454545"/>
          <w:sz w:val="26"/>
          <w:szCs w:val="26"/>
          <w:lang w:val="fr-FR"/>
        </w:rPr>
        <w:t xml:space="preserve"> </w:t>
      </w:r>
      <w:r w:rsidR="00D32BF9">
        <w:rPr>
          <w:rFonts w:ascii="Arial" w:hAnsi="Arial" w:cs="Arial"/>
          <w:b/>
          <w:color w:val="0070C0"/>
          <w:sz w:val="26"/>
          <w:szCs w:val="26"/>
          <w:lang w:val="fr-FR"/>
        </w:rPr>
        <w:t>l</w:t>
      </w:r>
      <w:r>
        <w:rPr>
          <w:rFonts w:ascii="Arial" w:hAnsi="Arial" w:cs="Arial"/>
          <w:color w:val="454545"/>
          <w:sz w:val="26"/>
          <w:szCs w:val="26"/>
          <w:lang w:val="fr-FR"/>
        </w:rPr>
        <w:t>es caractéristiques inconciliables de prime abord, telles que la maniabilité, la stabilité à long terme et l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’innocuité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 des réactifs, ainsi qu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une précision de décèlement élevée et une reproductibilité des résultats de mesure.</w:t>
      </w:r>
    </w:p>
    <w:p w:rsidR="00A8627D" w:rsidRPr="00737EFB" w:rsidRDefault="00A8627D" w:rsidP="00ED21F0">
      <w:pPr>
        <w:rPr>
          <w:rFonts w:ascii="Arial" w:hAnsi="Arial" w:cs="Arial"/>
          <w:color w:val="454545"/>
          <w:sz w:val="26"/>
          <w:szCs w:val="26"/>
          <w:lang w:val="fr-FR"/>
        </w:rPr>
      </w:pPr>
    </w:p>
    <w:p w:rsidR="006A17B0" w:rsidRPr="00737EFB" w:rsidRDefault="006A17B0" w:rsidP="00ED21F0">
      <w:pPr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>Que vous optiez pour le Pooltester classique, pour la variante électronique innovante Pooltester Scuba II ou encore pour un photomètre Lovibond</w:t>
      </w:r>
      <w:r w:rsidRPr="00280EE8">
        <w:rPr>
          <w:rFonts w:ascii="Arial" w:hAnsi="Arial" w:cs="Arial"/>
          <w:color w:val="454545"/>
          <w:sz w:val="26"/>
          <w:szCs w:val="26"/>
          <w:vertAlign w:val="superscript"/>
          <w:lang w:val="fr-FR"/>
        </w:rPr>
        <w:t>®</w:t>
      </w:r>
      <w:r>
        <w:rPr>
          <w:rFonts w:ascii="Arial" w:hAnsi="Arial" w:cs="Arial"/>
          <w:color w:val="454545"/>
          <w:sz w:val="26"/>
          <w:szCs w:val="26"/>
          <w:lang w:val="fr-FR"/>
        </w:rPr>
        <w:t>, tous nos appareils s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utilisent avec des pastilles de réactifs </w:t>
      </w:r>
      <w:proofErr w:type="spellStart"/>
      <w:r>
        <w:rPr>
          <w:rFonts w:ascii="Arial" w:hAnsi="Arial" w:cs="Arial"/>
          <w:color w:val="454545"/>
          <w:sz w:val="26"/>
          <w:szCs w:val="26"/>
          <w:lang w:val="fr-FR"/>
        </w:rPr>
        <w:t>Lovibond</w:t>
      </w:r>
      <w:proofErr w:type="spellEnd"/>
      <w:r w:rsidRPr="00280EE8">
        <w:rPr>
          <w:rFonts w:ascii="Arial" w:hAnsi="Arial" w:cs="Arial"/>
          <w:color w:val="454545"/>
          <w:sz w:val="26"/>
          <w:szCs w:val="26"/>
          <w:vertAlign w:val="superscript"/>
          <w:lang w:val="fr-FR"/>
        </w:rPr>
        <w:t>®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 écologiques s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’</w:t>
      </w:r>
      <w:r>
        <w:rPr>
          <w:rFonts w:ascii="Arial" w:hAnsi="Arial" w:cs="Arial"/>
          <w:color w:val="454545"/>
          <w:sz w:val="26"/>
          <w:szCs w:val="26"/>
          <w:lang w:val="fr-FR"/>
        </w:rPr>
        <w:t>inscrivant dans la démar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che de « chimie verte </w:t>
      </w:r>
      <w:r>
        <w:rPr>
          <w:rFonts w:ascii="Arial" w:hAnsi="Arial" w:cs="Arial"/>
          <w:color w:val="454545"/>
          <w:sz w:val="26"/>
          <w:szCs w:val="26"/>
          <w:lang w:val="fr-FR"/>
        </w:rPr>
        <w:t>».</w:t>
      </w:r>
    </w:p>
    <w:p w:rsidR="006A17B0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>100 % sans acide borique</w:t>
      </w:r>
    </w:p>
    <w:p w:rsidR="006A17B0" w:rsidRPr="00737EFB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>Une qualité de mesure très précise</w:t>
      </w:r>
    </w:p>
    <w:p w:rsidR="006A17B0" w:rsidRPr="00737EFB" w:rsidRDefault="006A17B0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>Conformité à la norme EN ISO 7393-2</w:t>
      </w:r>
    </w:p>
    <w:p w:rsidR="006A17B0" w:rsidRPr="00737EFB" w:rsidRDefault="00D32BF9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b/>
          <w:color w:val="0070C0"/>
          <w:sz w:val="26"/>
          <w:szCs w:val="26"/>
          <w:lang w:val="fr-FR"/>
        </w:rPr>
        <w:t>Système</w:t>
      </w:r>
      <w:r w:rsidR="006A17B0" w:rsidRPr="00D32BF9">
        <w:rPr>
          <w:rFonts w:ascii="Arial" w:hAnsi="Arial" w:cs="Arial"/>
          <w:color w:val="0070C0"/>
          <w:sz w:val="26"/>
          <w:szCs w:val="26"/>
          <w:lang w:val="fr-FR"/>
        </w:rPr>
        <w:t xml:space="preserve"> </w:t>
      </w:r>
      <w:r w:rsidR="006A17B0">
        <w:rPr>
          <w:rFonts w:ascii="Arial" w:hAnsi="Arial" w:cs="Arial"/>
          <w:color w:val="454545"/>
          <w:sz w:val="26"/>
          <w:szCs w:val="26"/>
          <w:lang w:val="fr-FR"/>
        </w:rPr>
        <w:t>optimal</w:t>
      </w:r>
      <w:r w:rsidR="006A17B0" w:rsidRPr="00D32BF9">
        <w:rPr>
          <w:rFonts w:ascii="Arial" w:hAnsi="Arial" w:cs="Arial"/>
          <w:strike/>
          <w:color w:val="0070C0"/>
          <w:sz w:val="26"/>
          <w:szCs w:val="26"/>
          <w:lang w:val="fr-FR"/>
        </w:rPr>
        <w:t>e</w:t>
      </w:r>
      <w:r w:rsidR="006A17B0">
        <w:rPr>
          <w:rFonts w:ascii="Arial" w:hAnsi="Arial" w:cs="Arial"/>
          <w:color w:val="454545"/>
          <w:sz w:val="26"/>
          <w:szCs w:val="26"/>
          <w:lang w:val="fr-FR"/>
        </w:rPr>
        <w:t xml:space="preserve"> pour la mesure du pH</w:t>
      </w:r>
    </w:p>
    <w:p w:rsidR="006A17B0" w:rsidRPr="00737EFB" w:rsidRDefault="00D32BF9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  <w:lang w:val="fr-FR"/>
        </w:rPr>
      </w:pPr>
      <w:r w:rsidRPr="00D32BF9">
        <w:rPr>
          <w:rFonts w:ascii="Arial" w:hAnsi="Arial" w:cs="Arial"/>
          <w:b/>
          <w:color w:val="0070C0"/>
          <w:sz w:val="26"/>
          <w:szCs w:val="26"/>
          <w:lang w:val="fr-FR"/>
        </w:rPr>
        <w:t>Surveillance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 et </w:t>
      </w:r>
      <w:r w:rsidRPr="00A83ABB">
        <w:rPr>
          <w:rFonts w:ascii="Arial" w:hAnsi="Arial" w:cs="Arial"/>
          <w:strike/>
          <w:color w:val="0070C0"/>
          <w:sz w:val="26"/>
          <w:szCs w:val="26"/>
          <w:lang w:val="fr-FR"/>
        </w:rPr>
        <w:t>l’</w:t>
      </w:r>
      <w:r w:rsidR="00D65FCF">
        <w:rPr>
          <w:rFonts w:ascii="Arial" w:hAnsi="Arial" w:cs="Arial"/>
          <w:color w:val="454545"/>
          <w:sz w:val="26"/>
          <w:szCs w:val="26"/>
          <w:lang w:val="fr-FR"/>
        </w:rPr>
        <w:t>assurance de la qualité très strict</w:t>
      </w:r>
      <w:r>
        <w:rPr>
          <w:rFonts w:ascii="Arial" w:hAnsi="Arial" w:cs="Arial"/>
          <w:b/>
          <w:color w:val="0070C0"/>
          <w:sz w:val="26"/>
          <w:szCs w:val="26"/>
          <w:lang w:val="fr-FR"/>
        </w:rPr>
        <w:t>es</w:t>
      </w:r>
    </w:p>
    <w:p w:rsidR="006A17B0" w:rsidRPr="00737EFB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</w:p>
    <w:p w:rsidR="006A17B0" w:rsidRPr="00737EFB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>Vous avez des questions sur le thème de la chimie verte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 </w:t>
      </w:r>
      <w:r>
        <w:rPr>
          <w:rFonts w:ascii="Arial" w:hAnsi="Arial" w:cs="Arial"/>
          <w:color w:val="454545"/>
          <w:sz w:val="26"/>
          <w:szCs w:val="26"/>
          <w:lang w:val="fr-FR"/>
        </w:rPr>
        <w:t>?</w:t>
      </w:r>
    </w:p>
    <w:p w:rsidR="006A17B0" w:rsidRPr="00737EFB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>Vous souhaitez apposer le logo «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 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Green </w:t>
      </w:r>
      <w:proofErr w:type="spellStart"/>
      <w:r>
        <w:rPr>
          <w:rFonts w:ascii="Arial" w:hAnsi="Arial" w:cs="Arial"/>
          <w:color w:val="454545"/>
          <w:sz w:val="26"/>
          <w:szCs w:val="26"/>
          <w:lang w:val="fr-FR"/>
        </w:rPr>
        <w:t>Chemistry</w:t>
      </w:r>
      <w:proofErr w:type="spellEnd"/>
      <w:r w:rsidR="00737EFB">
        <w:rPr>
          <w:rFonts w:ascii="Arial" w:hAnsi="Arial" w:cs="Arial"/>
          <w:color w:val="454545"/>
          <w:sz w:val="26"/>
          <w:szCs w:val="26"/>
          <w:lang w:val="fr-FR"/>
        </w:rPr>
        <w:t> </w:t>
      </w:r>
      <w:r>
        <w:rPr>
          <w:rFonts w:ascii="Arial" w:hAnsi="Arial" w:cs="Arial"/>
          <w:color w:val="454545"/>
          <w:sz w:val="26"/>
          <w:szCs w:val="26"/>
          <w:lang w:val="fr-FR"/>
        </w:rPr>
        <w:t xml:space="preserve">» sur vos produits </w:t>
      </w:r>
      <w:proofErr w:type="spellStart"/>
      <w:r>
        <w:rPr>
          <w:rFonts w:ascii="Arial" w:hAnsi="Arial" w:cs="Arial"/>
          <w:color w:val="454545"/>
          <w:sz w:val="26"/>
          <w:szCs w:val="26"/>
          <w:lang w:val="fr-FR"/>
        </w:rPr>
        <w:t>Lovibond</w:t>
      </w:r>
      <w:proofErr w:type="spellEnd"/>
      <w:r>
        <w:rPr>
          <w:rFonts w:ascii="Arial" w:hAnsi="Arial" w:cs="Arial"/>
          <w:color w:val="454545"/>
          <w:sz w:val="26"/>
          <w:szCs w:val="26"/>
          <w:lang w:val="fr-FR"/>
        </w:rPr>
        <w:t>®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 </w:t>
      </w:r>
      <w:r>
        <w:rPr>
          <w:rFonts w:ascii="Arial" w:hAnsi="Arial" w:cs="Arial"/>
          <w:color w:val="454545"/>
          <w:sz w:val="26"/>
          <w:szCs w:val="26"/>
          <w:lang w:val="fr-FR"/>
        </w:rPr>
        <w:t>?</w:t>
      </w:r>
    </w:p>
    <w:p w:rsidR="006A17B0" w:rsidRPr="00737EFB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  <w:r>
        <w:rPr>
          <w:rFonts w:ascii="Arial" w:hAnsi="Arial" w:cs="Arial"/>
          <w:color w:val="454545"/>
          <w:sz w:val="26"/>
          <w:szCs w:val="26"/>
          <w:lang w:val="fr-FR"/>
        </w:rPr>
        <w:t>Contactez-nous par e-mail ou par téléphone</w:t>
      </w:r>
      <w:r w:rsidR="00737EFB">
        <w:rPr>
          <w:rFonts w:ascii="Arial" w:hAnsi="Arial" w:cs="Arial"/>
          <w:color w:val="454545"/>
          <w:sz w:val="26"/>
          <w:szCs w:val="26"/>
          <w:lang w:val="fr-FR"/>
        </w:rPr>
        <w:t> </w:t>
      </w:r>
      <w:r>
        <w:rPr>
          <w:rFonts w:ascii="Arial" w:hAnsi="Arial" w:cs="Arial"/>
          <w:color w:val="454545"/>
          <w:sz w:val="26"/>
          <w:szCs w:val="26"/>
          <w:lang w:val="fr-FR"/>
        </w:rPr>
        <w:t>:</w:t>
      </w:r>
    </w:p>
    <w:p w:rsidR="006A17B0" w:rsidRPr="00737EFB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</w:p>
    <w:p w:rsidR="006A17B0" w:rsidRPr="00B127E3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  <w:r w:rsidRPr="00B127E3">
        <w:rPr>
          <w:rFonts w:ascii="Arial" w:hAnsi="Arial" w:cs="Arial"/>
          <w:color w:val="454545"/>
          <w:sz w:val="26"/>
          <w:szCs w:val="26"/>
          <w:lang w:val="fr-FR"/>
        </w:rPr>
        <w:t>E-mail</w:t>
      </w:r>
      <w:r w:rsidR="00737EFB" w:rsidRPr="00B127E3">
        <w:rPr>
          <w:rFonts w:ascii="Arial" w:hAnsi="Arial" w:cs="Arial"/>
          <w:color w:val="454545"/>
          <w:sz w:val="26"/>
          <w:szCs w:val="26"/>
          <w:lang w:val="fr-FR"/>
        </w:rPr>
        <w:t> </w:t>
      </w:r>
      <w:r w:rsidRPr="00B127E3">
        <w:rPr>
          <w:rFonts w:ascii="Arial" w:hAnsi="Arial" w:cs="Arial"/>
          <w:color w:val="454545"/>
          <w:sz w:val="26"/>
          <w:szCs w:val="26"/>
          <w:lang w:val="fr-FR"/>
        </w:rPr>
        <w:t>:</w:t>
      </w:r>
      <w:r w:rsidRPr="00B127E3">
        <w:rPr>
          <w:rFonts w:ascii="Arial" w:hAnsi="Arial" w:cs="Arial"/>
          <w:color w:val="454545"/>
          <w:sz w:val="26"/>
          <w:szCs w:val="26"/>
          <w:lang w:val="fr-FR"/>
        </w:rPr>
        <w:tab/>
      </w:r>
      <w:hyperlink r:id="rId6" w:history="1">
        <w:r w:rsidRPr="00B127E3">
          <w:rPr>
            <w:rStyle w:val="Hyperlink"/>
            <w:rFonts w:ascii="Arial" w:hAnsi="Arial" w:cs="Arial"/>
            <w:sz w:val="26"/>
            <w:szCs w:val="26"/>
            <w:lang w:val="fr-FR"/>
          </w:rPr>
          <w:t>info@tintometer.de</w:t>
        </w:r>
      </w:hyperlink>
    </w:p>
    <w:p w:rsidR="006A17B0" w:rsidRPr="00B127E3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</w:p>
    <w:p w:rsidR="006A17B0" w:rsidRPr="00B127E3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  <w:r w:rsidRPr="00B127E3">
        <w:rPr>
          <w:rFonts w:ascii="Arial" w:hAnsi="Arial" w:cs="Arial"/>
          <w:color w:val="454545"/>
          <w:sz w:val="26"/>
          <w:szCs w:val="26"/>
          <w:lang w:val="fr-FR"/>
        </w:rPr>
        <w:t>Téléphone</w:t>
      </w:r>
      <w:r w:rsidR="00737EFB" w:rsidRPr="00B127E3">
        <w:rPr>
          <w:rFonts w:ascii="Arial" w:hAnsi="Arial" w:cs="Arial"/>
          <w:color w:val="454545"/>
          <w:sz w:val="26"/>
          <w:szCs w:val="26"/>
          <w:lang w:val="fr-FR"/>
        </w:rPr>
        <w:t> </w:t>
      </w:r>
      <w:r w:rsidRPr="00B127E3">
        <w:rPr>
          <w:rFonts w:ascii="Arial" w:hAnsi="Arial" w:cs="Arial"/>
          <w:color w:val="454545"/>
          <w:sz w:val="26"/>
          <w:szCs w:val="26"/>
          <w:lang w:val="fr-FR"/>
        </w:rPr>
        <w:t>:</w:t>
      </w:r>
      <w:r w:rsidRPr="00B127E3">
        <w:rPr>
          <w:rFonts w:ascii="Arial" w:hAnsi="Arial" w:cs="Arial"/>
          <w:color w:val="454545"/>
          <w:sz w:val="26"/>
          <w:szCs w:val="26"/>
          <w:lang w:val="fr-FR"/>
        </w:rPr>
        <w:tab/>
        <w:t>+49 231 94510-0</w:t>
      </w:r>
    </w:p>
    <w:p w:rsidR="006A17B0" w:rsidRPr="00B127E3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</w:p>
    <w:p w:rsidR="006A17B0" w:rsidRPr="00B127E3" w:rsidRDefault="006A17B0" w:rsidP="006A17B0">
      <w:pPr>
        <w:rPr>
          <w:rFonts w:ascii="Arial" w:hAnsi="Arial" w:cs="Arial"/>
          <w:color w:val="454545"/>
          <w:sz w:val="26"/>
          <w:szCs w:val="26"/>
          <w:lang w:val="fr-FR"/>
        </w:rPr>
      </w:pPr>
    </w:p>
    <w:p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proofErr w:type="spellStart"/>
      <w:r w:rsidRPr="00737EFB">
        <w:rPr>
          <w:rFonts w:ascii="Arial" w:hAnsi="Arial" w:cs="Arial"/>
          <w:b/>
          <w:bCs/>
          <w:sz w:val="26"/>
          <w:szCs w:val="26"/>
        </w:rPr>
        <w:t>Tintometer</w:t>
      </w:r>
      <w:proofErr w:type="spellEnd"/>
      <w:r w:rsidRPr="00737EFB">
        <w:rPr>
          <w:rFonts w:ascii="Arial" w:hAnsi="Arial" w:cs="Arial"/>
          <w:b/>
          <w:bCs/>
          <w:sz w:val="26"/>
          <w:szCs w:val="26"/>
        </w:rPr>
        <w:t xml:space="preserve"> GmbH</w:t>
      </w:r>
      <w:r w:rsidRPr="00737EFB">
        <w:rPr>
          <w:rFonts w:ascii="Arial" w:hAnsi="Arial" w:cs="Arial"/>
          <w:sz w:val="26"/>
          <w:szCs w:val="26"/>
        </w:rPr>
        <w:br/>
      </w:r>
      <w:proofErr w:type="spellStart"/>
      <w:r w:rsidRPr="00737EFB">
        <w:rPr>
          <w:rFonts w:ascii="Arial" w:hAnsi="Arial" w:cs="Arial"/>
          <w:sz w:val="26"/>
          <w:szCs w:val="26"/>
        </w:rPr>
        <w:t>Lovibond</w:t>
      </w:r>
      <w:proofErr w:type="spellEnd"/>
      <w:r w:rsidRPr="00B127E3">
        <w:rPr>
          <w:rFonts w:ascii="Arial" w:hAnsi="Arial" w:cs="Arial"/>
          <w:sz w:val="26"/>
          <w:szCs w:val="26"/>
          <w:vertAlign w:val="superscript"/>
        </w:rPr>
        <w:t>®</w:t>
      </w:r>
      <w:r w:rsidRPr="00737EF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37EFB">
        <w:rPr>
          <w:rFonts w:ascii="Arial" w:hAnsi="Arial" w:cs="Arial"/>
          <w:sz w:val="26"/>
          <w:szCs w:val="26"/>
        </w:rPr>
        <w:t>Water</w:t>
      </w:r>
      <w:proofErr w:type="spellEnd"/>
      <w:r w:rsidRPr="00737EF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37EFB">
        <w:rPr>
          <w:rFonts w:ascii="Arial" w:hAnsi="Arial" w:cs="Arial"/>
          <w:sz w:val="26"/>
          <w:szCs w:val="26"/>
        </w:rPr>
        <w:t>Testing</w:t>
      </w:r>
      <w:proofErr w:type="spellEnd"/>
    </w:p>
    <w:p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proofErr w:type="spellStart"/>
      <w:r w:rsidRPr="00737EFB">
        <w:rPr>
          <w:rFonts w:ascii="Arial" w:hAnsi="Arial" w:cs="Arial"/>
          <w:sz w:val="26"/>
          <w:szCs w:val="26"/>
        </w:rPr>
        <w:t>Schleefstraße</w:t>
      </w:r>
      <w:proofErr w:type="spellEnd"/>
      <w:r w:rsidRPr="00737EFB">
        <w:rPr>
          <w:rFonts w:ascii="Arial" w:hAnsi="Arial" w:cs="Arial"/>
          <w:sz w:val="26"/>
          <w:szCs w:val="26"/>
        </w:rPr>
        <w:t xml:space="preserve"> 8-12</w:t>
      </w:r>
    </w:p>
    <w:p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 w:rsidRPr="00737EFB">
        <w:rPr>
          <w:rFonts w:ascii="Arial" w:hAnsi="Arial" w:cs="Arial"/>
          <w:sz w:val="26"/>
          <w:szCs w:val="26"/>
        </w:rPr>
        <w:t>44287 Dortmund</w:t>
      </w:r>
    </w:p>
    <w:p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fr-FR"/>
        </w:rPr>
        <w:t>Allemagne</w:t>
      </w:r>
    </w:p>
    <w:p w:rsidR="006A17B0" w:rsidRP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sectPr w:rsidR="006A17B0" w:rsidRPr="006A17B0" w:rsidSect="0076466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23FCE"/>
    <w:multiLevelType w:val="hybridMultilevel"/>
    <w:tmpl w:val="07103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F0"/>
    <w:rsid w:val="0004228E"/>
    <w:rsid w:val="000B3840"/>
    <w:rsid w:val="00280EE8"/>
    <w:rsid w:val="00425297"/>
    <w:rsid w:val="0058530F"/>
    <w:rsid w:val="00625B5E"/>
    <w:rsid w:val="006A17B0"/>
    <w:rsid w:val="00714CA5"/>
    <w:rsid w:val="00737EFB"/>
    <w:rsid w:val="00764665"/>
    <w:rsid w:val="00902AF8"/>
    <w:rsid w:val="009A567A"/>
    <w:rsid w:val="00A83ABB"/>
    <w:rsid w:val="00A8627D"/>
    <w:rsid w:val="00AA73AA"/>
    <w:rsid w:val="00B127E3"/>
    <w:rsid w:val="00D32BF9"/>
    <w:rsid w:val="00D65FCF"/>
    <w:rsid w:val="00E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9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7B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A17B0"/>
    <w:rPr>
      <w:color w:val="0563C1" w:themeColor="hyperlink"/>
      <w:u w:val="single"/>
    </w:rPr>
  </w:style>
  <w:style w:type="paragraph" w:customStyle="1" w:styleId="p1">
    <w:name w:val="p1"/>
    <w:basedOn w:val="Standard"/>
    <w:rsid w:val="006A17B0"/>
    <w:rPr>
      <w:rFonts w:ascii="Helvetica" w:hAnsi="Helvetica" w:cs="Times New Roman"/>
      <w:sz w:val="12"/>
      <w:szCs w:val="12"/>
      <w:lang w:eastAsia="de-DE"/>
    </w:rPr>
  </w:style>
  <w:style w:type="paragraph" w:customStyle="1" w:styleId="p2">
    <w:name w:val="p2"/>
    <w:basedOn w:val="Standard"/>
    <w:rsid w:val="006A17B0"/>
    <w:pPr>
      <w:spacing w:after="44"/>
    </w:pPr>
    <w:rPr>
      <w:rFonts w:ascii="Helvetica" w:hAnsi="Helvetica" w:cs="Times New Roman"/>
      <w:sz w:val="12"/>
      <w:szCs w:val="1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7B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A17B0"/>
    <w:rPr>
      <w:color w:val="0563C1" w:themeColor="hyperlink"/>
      <w:u w:val="single"/>
    </w:rPr>
  </w:style>
  <w:style w:type="paragraph" w:customStyle="1" w:styleId="p1">
    <w:name w:val="p1"/>
    <w:basedOn w:val="Standard"/>
    <w:rsid w:val="006A17B0"/>
    <w:rPr>
      <w:rFonts w:ascii="Helvetica" w:hAnsi="Helvetica" w:cs="Times New Roman"/>
      <w:sz w:val="12"/>
      <w:szCs w:val="12"/>
      <w:lang w:eastAsia="de-DE"/>
    </w:rPr>
  </w:style>
  <w:style w:type="paragraph" w:customStyle="1" w:styleId="p2">
    <w:name w:val="p2"/>
    <w:basedOn w:val="Standard"/>
    <w:rsid w:val="006A17B0"/>
    <w:pPr>
      <w:spacing w:after="44"/>
    </w:pPr>
    <w:rPr>
      <w:rFonts w:ascii="Helvetica" w:hAnsi="Helvetica" w:cs="Times New Roman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intometer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Office-Anwender</dc:creator>
  <cp:lastModifiedBy>Thea Dadrich</cp:lastModifiedBy>
  <cp:revision>3</cp:revision>
  <cp:lastPrinted>2017-11-10T09:18:00Z</cp:lastPrinted>
  <dcterms:created xsi:type="dcterms:W3CDTF">2017-11-10T09:16:00Z</dcterms:created>
  <dcterms:modified xsi:type="dcterms:W3CDTF">2017-11-10T09:17:00Z</dcterms:modified>
</cp:coreProperties>
</file>