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996" w:rsidRPr="00157E19" w:rsidRDefault="00996996" w:rsidP="0062546D">
      <w:pPr>
        <w:spacing w:after="120"/>
        <w:rPr>
          <w:b/>
          <w:bCs/>
          <w:sz w:val="28"/>
          <w:szCs w:val="28"/>
          <w:lang w:val="en-US"/>
        </w:rPr>
      </w:pPr>
      <w:r w:rsidRPr="00157E19">
        <w:rPr>
          <w:b/>
          <w:bCs/>
          <w:sz w:val="28"/>
          <w:szCs w:val="28"/>
          <w:lang w:val="en-US"/>
        </w:rPr>
        <w:t>Con "Green Chemistry" Lovibond® crea accenti premiati</w:t>
      </w:r>
    </w:p>
    <w:p w:rsidR="00996996" w:rsidRPr="00157E19" w:rsidRDefault="00996996" w:rsidP="0062546D">
      <w:pPr>
        <w:spacing w:after="120"/>
        <w:rPr>
          <w:sz w:val="20"/>
          <w:szCs w:val="20"/>
          <w:lang w:val="en-US"/>
        </w:rPr>
      </w:pPr>
    </w:p>
    <w:p w:rsidR="00996996" w:rsidRPr="00157E19" w:rsidRDefault="00996996" w:rsidP="00996996">
      <w:pPr>
        <w:rPr>
          <w:sz w:val="20"/>
          <w:szCs w:val="20"/>
          <w:lang w:val="en-US"/>
        </w:rPr>
      </w:pPr>
      <w:r w:rsidRPr="00996996">
        <w:rPr>
          <w:sz w:val="20"/>
          <w:szCs w:val="20"/>
          <w:lang w:val="en-US"/>
        </w:rPr>
        <w:t xml:space="preserve">In oltre 130 anni di storia dell'azienda, Lovibond® è stato più volte premiato per idee innovative e nuovi pionieri. Più recentemente per la tua "chimica verde" sostenibile. L'ambito premio per l'innovazione "Golden Wave" elogia quindi l'assenza degli ingredienti </w:t>
      </w:r>
      <w:r w:rsidR="00157E19">
        <w:rPr>
          <w:sz w:val="20"/>
          <w:szCs w:val="20"/>
          <w:lang w:val="en-US"/>
        </w:rPr>
        <w:t xml:space="preserve">come </w:t>
      </w:r>
      <w:r w:rsidRPr="00996996">
        <w:rPr>
          <w:sz w:val="20"/>
          <w:szCs w:val="20"/>
          <w:lang w:val="en-US"/>
        </w:rPr>
        <w:t xml:space="preserve">nocivi acido borico a favore di alternative sostenibili ed ugualmente efficaci. </w:t>
      </w:r>
      <w:r w:rsidRPr="00157E19">
        <w:rPr>
          <w:sz w:val="20"/>
          <w:szCs w:val="20"/>
          <w:lang w:val="en-US"/>
        </w:rPr>
        <w:t>Questo rende Lovibond® un pioniere del settore e stabilisce le tendenze nella produzione di reagenti per l'analisi dell'acqua.</w:t>
      </w:r>
    </w:p>
    <w:p w:rsidR="00996996" w:rsidRPr="00157E19" w:rsidRDefault="00996996" w:rsidP="00996996">
      <w:pPr>
        <w:rPr>
          <w:sz w:val="20"/>
          <w:szCs w:val="20"/>
          <w:lang w:val="en-US"/>
        </w:rPr>
      </w:pPr>
      <w:r w:rsidRPr="00157E19">
        <w:rPr>
          <w:sz w:val="20"/>
          <w:szCs w:val="20"/>
          <w:lang w:val="en-US"/>
        </w:rPr>
        <w:t xml:space="preserve">Con Lovibond®, il divertimento in piscina è garantito per essere ecologico e salutare a tutto tondo. I dispositivi di misurazione garantiscono risultati affidabili come base per il perfetto dosaggio dei </w:t>
      </w:r>
      <w:r w:rsidR="00157E19">
        <w:rPr>
          <w:sz w:val="20"/>
          <w:szCs w:val="20"/>
          <w:lang w:val="en-US"/>
        </w:rPr>
        <w:t>p</w:t>
      </w:r>
      <w:r w:rsidR="00157E19" w:rsidRPr="00157E19">
        <w:rPr>
          <w:sz w:val="20"/>
          <w:szCs w:val="20"/>
          <w:lang w:val="en-US"/>
        </w:rPr>
        <w:t>rodotti per la cura dell'acqua</w:t>
      </w:r>
      <w:r w:rsidRPr="00157E19">
        <w:rPr>
          <w:sz w:val="20"/>
          <w:szCs w:val="20"/>
          <w:lang w:val="en-US"/>
        </w:rPr>
        <w:t>. Con Green Chemistry, i reagenti necessari proteggono anche la salute degli utenti e dei nuotatori, proteggono l'ambiente e vantano comprovata durabilità ed efficacia.</w:t>
      </w:r>
    </w:p>
    <w:p w:rsidR="00996996" w:rsidRPr="00157E19" w:rsidRDefault="00996996" w:rsidP="00996996">
      <w:pPr>
        <w:rPr>
          <w:sz w:val="20"/>
          <w:szCs w:val="20"/>
          <w:lang w:val="en-US"/>
        </w:rPr>
      </w:pPr>
      <w:r w:rsidRPr="00157E19">
        <w:rPr>
          <w:sz w:val="20"/>
          <w:szCs w:val="20"/>
          <w:lang w:val="en-US"/>
        </w:rPr>
        <w:t xml:space="preserve">Nel frattempo, Lovibond® continua sull'innovativo percorso ecologico. La ricerca e lo sviluppo dell'azienda migliorano continuamente le ricette chimiche nel portafoglio Lovibond®. Per inciso, l'azienda di famiglia è anche unica nella produzione di reagenti. Qui i </w:t>
      </w:r>
      <w:r w:rsidR="00157E19">
        <w:rPr>
          <w:sz w:val="20"/>
          <w:szCs w:val="20"/>
          <w:lang w:val="en-US"/>
        </w:rPr>
        <w:t xml:space="preserve">indicatori </w:t>
      </w:r>
      <w:r w:rsidRPr="00157E19">
        <w:rPr>
          <w:sz w:val="20"/>
          <w:szCs w:val="20"/>
          <w:lang w:val="en-US"/>
        </w:rPr>
        <w:t xml:space="preserve">si presentano come compresse, come prodotto </w:t>
      </w:r>
      <w:r w:rsidR="00157E19">
        <w:rPr>
          <w:sz w:val="20"/>
          <w:szCs w:val="20"/>
          <w:lang w:val="en-US"/>
        </w:rPr>
        <w:t>liquid,</w:t>
      </w:r>
      <w:r w:rsidRPr="00157E19">
        <w:rPr>
          <w:sz w:val="20"/>
          <w:szCs w:val="20"/>
          <w:lang w:val="en-US"/>
        </w:rPr>
        <w:t xml:space="preserve"> in polvere in tutte </w:t>
      </w:r>
      <w:r w:rsidR="00157E19">
        <w:rPr>
          <w:sz w:val="20"/>
          <w:szCs w:val="20"/>
          <w:lang w:val="en-US"/>
        </w:rPr>
        <w:t xml:space="preserve">o tests delle cellule </w:t>
      </w:r>
      <w:r w:rsidRPr="00157E19">
        <w:rPr>
          <w:sz w:val="20"/>
          <w:szCs w:val="20"/>
          <w:lang w:val="en-US"/>
        </w:rPr>
        <w:t xml:space="preserve">le forme di dosaggio di nostra produzione </w:t>
      </w:r>
      <w:r w:rsidR="00157E19">
        <w:rPr>
          <w:sz w:val="20"/>
          <w:szCs w:val="20"/>
          <w:lang w:val="en-US"/>
        </w:rPr>
        <w:t>–</w:t>
      </w:r>
      <w:r w:rsidRPr="00157E19">
        <w:rPr>
          <w:sz w:val="20"/>
          <w:szCs w:val="20"/>
          <w:lang w:val="en-US"/>
        </w:rPr>
        <w:t xml:space="preserve"> per generazioni.</w:t>
      </w:r>
    </w:p>
    <w:p w:rsidR="00996996" w:rsidRPr="00157E19" w:rsidRDefault="00996996" w:rsidP="00996996">
      <w:pPr>
        <w:rPr>
          <w:sz w:val="20"/>
          <w:szCs w:val="20"/>
          <w:lang w:val="en-US"/>
        </w:rPr>
      </w:pPr>
    </w:p>
    <w:p w:rsidR="0062546D" w:rsidRPr="00157E19" w:rsidRDefault="00996996">
      <w:pPr>
        <w:rPr>
          <w:lang w:val="en-US"/>
        </w:rPr>
      </w:pPr>
      <w:r w:rsidRPr="00157E19">
        <w:rPr>
          <w:sz w:val="20"/>
          <w:szCs w:val="20"/>
          <w:lang w:val="en-US"/>
        </w:rPr>
        <w:t>Puoi saperne di più qui: www.lovibond.com o info@lovibond.com</w:t>
      </w:r>
      <w:bookmarkStart w:id="0" w:name="_GoBack"/>
      <w:bookmarkEnd w:id="0"/>
    </w:p>
    <w:p w:rsidR="00771C0E" w:rsidRPr="00157E19" w:rsidRDefault="00771C0E">
      <w:pPr>
        <w:rPr>
          <w:lang w:val="en-US"/>
        </w:rPr>
      </w:pPr>
    </w:p>
    <w:p w:rsidR="00E24507" w:rsidRPr="00157E19" w:rsidRDefault="00E24507">
      <w:pPr>
        <w:rPr>
          <w:lang w:val="en-US"/>
        </w:rPr>
      </w:pPr>
    </w:p>
    <w:sectPr w:rsidR="00E24507" w:rsidRPr="00157E19" w:rsidSect="000E3BD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B2C"/>
    <w:rsid w:val="0002515C"/>
    <w:rsid w:val="000E3BD4"/>
    <w:rsid w:val="0015795E"/>
    <w:rsid w:val="00157E19"/>
    <w:rsid w:val="00215817"/>
    <w:rsid w:val="00300EE4"/>
    <w:rsid w:val="003C506D"/>
    <w:rsid w:val="004B34C9"/>
    <w:rsid w:val="00544620"/>
    <w:rsid w:val="0062546D"/>
    <w:rsid w:val="00771C0E"/>
    <w:rsid w:val="008F7909"/>
    <w:rsid w:val="00995424"/>
    <w:rsid w:val="00996996"/>
    <w:rsid w:val="00C53F5E"/>
    <w:rsid w:val="00C95BF3"/>
    <w:rsid w:val="00CA4B2C"/>
    <w:rsid w:val="00E24507"/>
    <w:rsid w:val="00F0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4D3E1B"/>
  <w15:chartTrackingRefBased/>
  <w15:docId w15:val="{978BB3F9-6621-DD4A-9B3E-3452D52C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2546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254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2020-02-03T14:02:00Z</dcterms:created>
  <dcterms:modified xsi:type="dcterms:W3CDTF">2020-02-04T10:59:00Z</dcterms:modified>
</cp:coreProperties>
</file>