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D8B" w:rsidRDefault="00195E54">
      <w:pPr>
        <w:spacing w:line="240" w:lineRule="auto"/>
        <w:rPr>
          <w:sz w:val="28"/>
          <w:szCs w:val="28"/>
        </w:rPr>
      </w:pPr>
      <w:r>
        <w:rPr>
          <w:sz w:val="28"/>
          <w:szCs w:val="28"/>
        </w:rPr>
        <w:t>ALLE LOVIBOND</w:t>
      </w:r>
      <w:r>
        <w:rPr>
          <w:sz w:val="28"/>
          <w:szCs w:val="28"/>
          <w:vertAlign w:val="superscript"/>
        </w:rPr>
        <w:t>®</w:t>
      </w:r>
      <w:r>
        <w:rPr>
          <w:sz w:val="28"/>
          <w:szCs w:val="28"/>
        </w:rPr>
        <w:t>-TESTMETHODEN AUS EINER HAND</w:t>
      </w:r>
    </w:p>
    <w:p w:rsidR="00541D8B" w:rsidRDefault="00195E54">
      <w:pPr>
        <w:spacing w:line="240" w:lineRule="auto"/>
        <w:rPr>
          <w:b/>
          <w:bCs/>
          <w:sz w:val="32"/>
          <w:szCs w:val="32"/>
        </w:rPr>
      </w:pPr>
      <w:r>
        <w:rPr>
          <w:b/>
          <w:bCs/>
          <w:sz w:val="32"/>
          <w:szCs w:val="32"/>
        </w:rPr>
        <w:t xml:space="preserve">Das neue </w:t>
      </w:r>
      <w:proofErr w:type="spellStart"/>
      <w:r>
        <w:rPr>
          <w:b/>
          <w:bCs/>
          <w:sz w:val="32"/>
          <w:szCs w:val="32"/>
        </w:rPr>
        <w:t>Lovibond</w:t>
      </w:r>
      <w:proofErr w:type="spellEnd"/>
      <w:r>
        <w:rPr>
          <w:b/>
          <w:bCs/>
          <w:sz w:val="32"/>
          <w:szCs w:val="32"/>
          <w:vertAlign w:val="superscript"/>
        </w:rPr>
        <w:t>®</w:t>
      </w:r>
      <w:r>
        <w:rPr>
          <w:b/>
          <w:bCs/>
          <w:sz w:val="32"/>
          <w:szCs w:val="32"/>
        </w:rPr>
        <w:t>-Methodenhandbuch ist ein kompaktes Nachschlagewerk für die Photometrie</w:t>
      </w:r>
    </w:p>
    <w:p w:rsidR="00541D8B" w:rsidRDefault="00195E54">
      <w:pPr>
        <w:spacing w:line="240" w:lineRule="auto"/>
      </w:pPr>
      <w:r>
        <w:t xml:space="preserve">Mit der Nitratkonzentration im Trinkwasser kann etwas nicht stimmen. Soviel steht bereits fest. Aber niemand weiß genau, </w:t>
      </w:r>
      <w:r>
        <w:t xml:space="preserve">wie und womit sich der Verdacht nachweisen lässt. Dafür reicht jetzt ein Handgriff oder ein </w:t>
      </w:r>
      <w:proofErr w:type="spellStart"/>
      <w:r>
        <w:t>Mouseklick</w:t>
      </w:r>
      <w:proofErr w:type="spellEnd"/>
      <w:r>
        <w:t xml:space="preserve">.  Denn mit dem neuen </w:t>
      </w:r>
      <w:proofErr w:type="spellStart"/>
      <w:r>
        <w:t>Lovibond</w:t>
      </w:r>
      <w:proofErr w:type="spellEnd"/>
      <w:r>
        <w:rPr>
          <w:vertAlign w:val="superscript"/>
          <w:lang w:val="en-US"/>
        </w:rPr>
        <w:t>®</w:t>
      </w:r>
      <w:r>
        <w:t xml:space="preserve">- Methodenhandbuch ist die Suche nach der geeigneten Testmethode in </w:t>
      </w:r>
      <w:proofErr w:type="gramStart"/>
      <w:r>
        <w:t>der  Wasseranalytik</w:t>
      </w:r>
      <w:proofErr w:type="gramEnd"/>
      <w:r>
        <w:t xml:space="preserve">  überall auf der Welt eine wahrlich</w:t>
      </w:r>
      <w:r>
        <w:t xml:space="preserve"> kurzweilige Angelegenheit geworden. Hier ist auf einen Blick in allen wichtigen Sprachen alles zusammengefasst, was für sichere und schnelle Testergebnisse unerlässlich ist. </w:t>
      </w:r>
    </w:p>
    <w:p w:rsidR="00541D8B" w:rsidRDefault="00195E54">
      <w:pPr>
        <w:spacing w:line="240" w:lineRule="auto"/>
      </w:pPr>
      <w:r>
        <w:t>Das neue Handbuch empfiehlt nach kurzem Blättern zur richtigen Testmethode nicht</w:t>
      </w:r>
      <w:r>
        <w:t xml:space="preserve"> nur, mit welchem Testgerät und welchen Reagenzien jeder dem gesuchten Parameter auf die Spur kommen kann. Auch weniger geübte Anwender kommen sicher ans Ziel, wenn sie den intuitiven Piktogrammen folgen. Das Handbuch erklärt genau, welche Küvette für den </w:t>
      </w:r>
      <w:r>
        <w:t>Test geeignet ist, wie welche Pulver oder welche Tabletten in die Probe gegeben werden müssen, welche Störungen im Testverlauf auftreten können, gibt Empfehlungen für die Auswertung und führt weiterführende Literatur auf. Ein Nachschlagewerk, das weit mehr</w:t>
      </w:r>
      <w:r>
        <w:t xml:space="preserve"> ist als ein kompaktes Kompendium aller bislang 161 </w:t>
      </w:r>
      <w:proofErr w:type="spellStart"/>
      <w:r>
        <w:t>Lovibond</w:t>
      </w:r>
      <w:proofErr w:type="spellEnd"/>
      <w:r>
        <w:t>®</w:t>
      </w:r>
      <w:r>
        <w:rPr>
          <w:vertAlign w:val="superscript"/>
          <w:lang w:val="en-US"/>
        </w:rPr>
        <w:t>®</w:t>
      </w:r>
      <w:r>
        <w:t xml:space="preserve">-Testmethoden. </w:t>
      </w:r>
    </w:p>
    <w:p w:rsidR="00541D8B" w:rsidRDefault="00195E54">
      <w:pPr>
        <w:spacing w:line="240" w:lineRule="auto"/>
      </w:pPr>
      <w:r>
        <w:t xml:space="preserve">Zwischen den mehr als 900 Seiten stecken auch ganz praktische Arbeitserleichterungen. Die Barcodes auf der Titelseite jeder Testmethode starten an den passenden </w:t>
      </w:r>
      <w:proofErr w:type="spellStart"/>
      <w:r>
        <w:t>Lovibond</w:t>
      </w:r>
      <w:proofErr w:type="spellEnd"/>
      <w:r>
        <w:rPr>
          <w:vertAlign w:val="superscript"/>
          <w:lang w:val="en-US"/>
        </w:rPr>
        <w:t>®</w:t>
      </w:r>
      <w:r>
        <w:t>-Geräten</w:t>
      </w:r>
      <w:r>
        <w:t xml:space="preserve"> automatisch die richtige Testerkennung. So lässt sich zielsicher und vor allem schnell die geeignete Testmethode starten. Mehr noch: Für die eigenen Arbeitsabläufe können die Methoden samt Barcodes individuell zusammengestellt werden und vereinfachen dami</w:t>
      </w:r>
      <w:r>
        <w:t xml:space="preserve">t vieles. Als erste Geräte im </w:t>
      </w:r>
      <w:proofErr w:type="spellStart"/>
      <w:r>
        <w:t>Lovibond</w:t>
      </w:r>
      <w:proofErr w:type="spellEnd"/>
      <w:r>
        <w:rPr>
          <w:vertAlign w:val="superscript"/>
          <w:lang w:val="en-US"/>
        </w:rPr>
        <w:t>®</w:t>
      </w:r>
      <w:r>
        <w:t>-Portfolio unterstützen die Spektralphotometer XD 7000 (154 Methoden) und XD 7500 (155 Methoden) dieses anwenderfreundliche Bedienungskonzept.</w:t>
      </w:r>
    </w:p>
    <w:p w:rsidR="00541D8B" w:rsidRDefault="00195E54">
      <w:pPr>
        <w:spacing w:line="240" w:lineRule="auto"/>
      </w:pPr>
      <w:r>
        <w:t>Die passenden Bestellnummern für Geräte, Reagenzien und das notwendige Zub</w:t>
      </w:r>
      <w:r>
        <w:t xml:space="preserve">ehör gibt es zu den </w:t>
      </w:r>
      <w:proofErr w:type="spellStart"/>
      <w:r>
        <w:t>Lovibond</w:t>
      </w:r>
      <w:proofErr w:type="spellEnd"/>
      <w:r>
        <w:rPr>
          <w:vertAlign w:val="superscript"/>
          <w:lang w:val="en-US"/>
        </w:rPr>
        <w:t>®</w:t>
      </w:r>
      <w:r>
        <w:t>-Methoden im Handbuch gleich dazu. Querempfindlichkeiten und Literaturverweise sind zusätzliche nützliche Ergänzungen. Wer sich mit den Grundlagen der Wasseranalytik vertraut machen will, kann sich in der Einleitung das entspre</w:t>
      </w:r>
      <w:r>
        <w:t xml:space="preserve">chende Basiswissen verschaffen. Ein Glossar rundet das kompakte Nachschlagewerk ab. </w:t>
      </w:r>
    </w:p>
    <w:p w:rsidR="00541D8B" w:rsidRDefault="00195E54">
      <w:pPr>
        <w:spacing w:line="240" w:lineRule="auto"/>
      </w:pPr>
      <w:r>
        <w:t xml:space="preserve">Das </w:t>
      </w:r>
      <w:proofErr w:type="spellStart"/>
      <w:r>
        <w:t>Lovibond</w:t>
      </w:r>
      <w:proofErr w:type="spellEnd"/>
      <w:r>
        <w:rPr>
          <w:vertAlign w:val="superscript"/>
          <w:lang w:val="en-US"/>
        </w:rPr>
        <w:t>®</w:t>
      </w:r>
      <w:r>
        <w:t xml:space="preserve">-Methodenhandbuch ist aktuell in acht Sprachen übersetzt: </w:t>
      </w:r>
    </w:p>
    <w:p w:rsidR="00541D8B" w:rsidRDefault="00195E54">
      <w:pPr>
        <w:pStyle w:val="Listenabsatz"/>
        <w:numPr>
          <w:ilvl w:val="0"/>
          <w:numId w:val="2"/>
        </w:numPr>
        <w:spacing w:line="240" w:lineRule="auto"/>
      </w:pPr>
      <w:r>
        <w:t>Englisch</w:t>
      </w:r>
    </w:p>
    <w:p w:rsidR="00541D8B" w:rsidRDefault="00195E54">
      <w:pPr>
        <w:pStyle w:val="Listenabsatz"/>
        <w:numPr>
          <w:ilvl w:val="0"/>
          <w:numId w:val="2"/>
        </w:numPr>
        <w:spacing w:line="240" w:lineRule="auto"/>
      </w:pPr>
      <w:r>
        <w:t>Deutsch</w:t>
      </w:r>
    </w:p>
    <w:p w:rsidR="00541D8B" w:rsidRDefault="00195E54">
      <w:pPr>
        <w:pStyle w:val="Listenabsatz"/>
        <w:numPr>
          <w:ilvl w:val="0"/>
          <w:numId w:val="2"/>
        </w:numPr>
        <w:spacing w:line="240" w:lineRule="auto"/>
      </w:pPr>
      <w:r>
        <w:t>Spanisch</w:t>
      </w:r>
    </w:p>
    <w:p w:rsidR="00541D8B" w:rsidRDefault="00195E54">
      <w:pPr>
        <w:pStyle w:val="Listenabsatz"/>
        <w:numPr>
          <w:ilvl w:val="0"/>
          <w:numId w:val="2"/>
        </w:numPr>
        <w:spacing w:line="240" w:lineRule="auto"/>
      </w:pPr>
      <w:r>
        <w:t>Französisch</w:t>
      </w:r>
    </w:p>
    <w:p w:rsidR="00541D8B" w:rsidRDefault="00195E54">
      <w:pPr>
        <w:pStyle w:val="Listenabsatz"/>
        <w:numPr>
          <w:ilvl w:val="0"/>
          <w:numId w:val="2"/>
        </w:numPr>
        <w:spacing w:line="240" w:lineRule="auto"/>
      </w:pPr>
      <w:r>
        <w:t>Italienisch</w:t>
      </w:r>
    </w:p>
    <w:p w:rsidR="00541D8B" w:rsidRDefault="00195E54">
      <w:pPr>
        <w:pStyle w:val="Listenabsatz"/>
        <w:numPr>
          <w:ilvl w:val="0"/>
          <w:numId w:val="2"/>
        </w:numPr>
        <w:spacing w:line="240" w:lineRule="auto"/>
      </w:pPr>
      <w:r>
        <w:t>Portugiesisch</w:t>
      </w:r>
    </w:p>
    <w:p w:rsidR="00541D8B" w:rsidRDefault="00195E54">
      <w:pPr>
        <w:pStyle w:val="Listenabsatz"/>
        <w:numPr>
          <w:ilvl w:val="0"/>
          <w:numId w:val="2"/>
        </w:numPr>
        <w:spacing w:line="240" w:lineRule="auto"/>
      </w:pPr>
      <w:r>
        <w:t>Chinesisch</w:t>
      </w:r>
    </w:p>
    <w:p w:rsidR="00541D8B" w:rsidRDefault="00195E54">
      <w:pPr>
        <w:pStyle w:val="Listenabsatz"/>
        <w:numPr>
          <w:ilvl w:val="0"/>
          <w:numId w:val="2"/>
        </w:numPr>
        <w:spacing w:line="240" w:lineRule="auto"/>
      </w:pPr>
      <w:r>
        <w:t>Türkisch</w:t>
      </w:r>
    </w:p>
    <w:p w:rsidR="00541D8B" w:rsidRDefault="00195E54">
      <w:pPr>
        <w:spacing w:line="240" w:lineRule="auto"/>
      </w:pPr>
      <w:r>
        <w:t>Weitere Sprache</w:t>
      </w:r>
      <w:r>
        <w:t xml:space="preserve">n werden folgen. </w:t>
      </w:r>
    </w:p>
    <w:p w:rsidR="00541D8B" w:rsidRDefault="00195E54">
      <w:pPr>
        <w:spacing w:line="240" w:lineRule="auto"/>
      </w:pPr>
      <w:r>
        <w:lastRenderedPageBreak/>
        <w:t xml:space="preserve">1,25 Kilo wiegt die Druckausgabe. Wem das zu schwer ist, der kann sich die digitale Variante auf der </w:t>
      </w:r>
      <w:proofErr w:type="spellStart"/>
      <w:r>
        <w:t>Lovibond</w:t>
      </w:r>
      <w:proofErr w:type="spellEnd"/>
      <w:r>
        <w:rPr>
          <w:vertAlign w:val="superscript"/>
          <w:lang w:val="en-US"/>
        </w:rPr>
        <w:t>®</w:t>
      </w:r>
      <w:r>
        <w:t>- Homepage herunterladen und umfassend über jede Testmethode informieren. Die Grundlage für das neue Methodenhandbuch ist übrige</w:t>
      </w:r>
      <w:r>
        <w:t xml:space="preserve">ns eine neue Form der Dokumentation für die </w:t>
      </w:r>
      <w:proofErr w:type="spellStart"/>
      <w:r>
        <w:t>Lovibond</w:t>
      </w:r>
      <w:proofErr w:type="spellEnd"/>
      <w:r>
        <w:rPr>
          <w:vertAlign w:val="superscript"/>
          <w:lang w:val="en-US"/>
        </w:rPr>
        <w:t>®</w:t>
      </w:r>
      <w:r>
        <w:t xml:space="preserve">-Produkte: Geräteanleitungen und ausführliche Methodenbeschreibungen werden zukünftig separat angeboten. </w:t>
      </w:r>
    </w:p>
    <w:p w:rsidR="00541D8B" w:rsidRDefault="00195E54">
      <w:pPr>
        <w:spacing w:line="240" w:lineRule="auto"/>
      </w:pPr>
      <w:r>
        <w:t>Alle Inhalte des Methodenhandbuchs auf einen Blick:</w:t>
      </w:r>
    </w:p>
    <w:p w:rsidR="00541D8B" w:rsidRDefault="00195E54">
      <w:pPr>
        <w:pStyle w:val="Listenabsatz"/>
        <w:numPr>
          <w:ilvl w:val="0"/>
          <w:numId w:val="4"/>
        </w:numPr>
        <w:spacing w:line="240" w:lineRule="auto"/>
      </w:pPr>
      <w:r>
        <w:t>Allgemeine Grundlagen der Wasseranalytik</w:t>
      </w:r>
    </w:p>
    <w:p w:rsidR="00541D8B" w:rsidRDefault="00195E54">
      <w:pPr>
        <w:pStyle w:val="Listenabsatz"/>
        <w:numPr>
          <w:ilvl w:val="0"/>
          <w:numId w:val="4"/>
        </w:numPr>
        <w:spacing w:line="240" w:lineRule="auto"/>
      </w:pPr>
      <w:r>
        <w:t xml:space="preserve">161 </w:t>
      </w:r>
      <w:proofErr w:type="spellStart"/>
      <w:r>
        <w:t>Lovibond</w:t>
      </w:r>
      <w:proofErr w:type="spellEnd"/>
      <w:r>
        <w:rPr>
          <w:vertAlign w:val="superscript"/>
          <w:lang w:val="en-US"/>
        </w:rPr>
        <w:t>®</w:t>
      </w:r>
      <w:r>
        <w:t>-Testmethoden</w:t>
      </w:r>
    </w:p>
    <w:p w:rsidR="00541D8B" w:rsidRDefault="00195E54">
      <w:pPr>
        <w:pStyle w:val="Listenabsatz"/>
        <w:numPr>
          <w:ilvl w:val="0"/>
          <w:numId w:val="4"/>
        </w:numPr>
        <w:spacing w:line="240" w:lineRule="auto"/>
      </w:pPr>
      <w:r>
        <w:t>Quer- und Normverweise</w:t>
      </w:r>
    </w:p>
    <w:p w:rsidR="00541D8B" w:rsidRDefault="00195E54">
      <w:pPr>
        <w:pStyle w:val="Listenabsatz"/>
        <w:numPr>
          <w:ilvl w:val="0"/>
          <w:numId w:val="4"/>
        </w:numPr>
        <w:spacing w:line="240" w:lineRule="auto"/>
      </w:pPr>
      <w:r>
        <w:t>Geeignete Reagenzien inklusive Artikelnummern</w:t>
      </w:r>
    </w:p>
    <w:p w:rsidR="00541D8B" w:rsidRDefault="00195E54">
      <w:pPr>
        <w:pStyle w:val="Listenabsatz"/>
        <w:numPr>
          <w:ilvl w:val="0"/>
          <w:numId w:val="4"/>
        </w:numPr>
        <w:spacing w:line="240" w:lineRule="auto"/>
      </w:pPr>
      <w:r>
        <w:t>Mögliche Störungsursachen</w:t>
      </w:r>
    </w:p>
    <w:p w:rsidR="00541D8B" w:rsidRDefault="00195E54">
      <w:pPr>
        <w:pStyle w:val="Listenabsatz"/>
        <w:numPr>
          <w:ilvl w:val="0"/>
          <w:numId w:val="4"/>
        </w:numPr>
        <w:spacing w:line="240" w:lineRule="auto"/>
      </w:pPr>
      <w:r>
        <w:t>Methodenvalidierung</w:t>
      </w:r>
    </w:p>
    <w:p w:rsidR="00541D8B" w:rsidRDefault="00195E54">
      <w:pPr>
        <w:pStyle w:val="Listenabsatz"/>
        <w:numPr>
          <w:ilvl w:val="0"/>
          <w:numId w:val="4"/>
        </w:numPr>
        <w:spacing w:line="240" w:lineRule="auto"/>
      </w:pPr>
      <w:r>
        <w:t>Anwendungsbereiche</w:t>
      </w:r>
    </w:p>
    <w:p w:rsidR="00541D8B" w:rsidRDefault="00195E54">
      <w:pPr>
        <w:pStyle w:val="Listenabsatz"/>
        <w:numPr>
          <w:ilvl w:val="0"/>
          <w:numId w:val="4"/>
        </w:numPr>
        <w:spacing w:line="240" w:lineRule="auto"/>
      </w:pPr>
      <w:r>
        <w:t>Glossar</w:t>
      </w:r>
    </w:p>
    <w:p w:rsidR="00541D8B" w:rsidRDefault="00541D8B">
      <w:pPr>
        <w:spacing w:line="240" w:lineRule="auto"/>
      </w:pPr>
    </w:p>
    <w:p w:rsidR="00541D8B" w:rsidRDefault="00195E54">
      <w:pPr>
        <w:spacing w:line="240" w:lineRule="auto"/>
        <w:rPr>
          <w:sz w:val="28"/>
          <w:szCs w:val="28"/>
        </w:rPr>
      </w:pPr>
      <w:r>
        <w:rPr>
          <w:sz w:val="28"/>
          <w:szCs w:val="28"/>
        </w:rPr>
        <w:t>ALL LOVIBOND</w:t>
      </w:r>
      <w:r>
        <w:rPr>
          <w:sz w:val="28"/>
          <w:szCs w:val="28"/>
          <w:vertAlign w:val="superscript"/>
        </w:rPr>
        <w:t>®</w:t>
      </w:r>
      <w:r>
        <w:rPr>
          <w:sz w:val="28"/>
          <w:szCs w:val="28"/>
        </w:rPr>
        <w:t xml:space="preserve"> TEST METHODS IN ONE PIECE</w:t>
      </w:r>
    </w:p>
    <w:p w:rsidR="00541D8B" w:rsidRDefault="003C2490">
      <w:pPr>
        <w:spacing w:line="240" w:lineRule="auto"/>
        <w:rPr>
          <w:b/>
          <w:bCs/>
          <w:sz w:val="32"/>
          <w:szCs w:val="32"/>
        </w:rPr>
      </w:pPr>
      <w:r>
        <w:rPr>
          <w:b/>
          <w:bCs/>
          <w:sz w:val="32"/>
          <w:szCs w:val="32"/>
        </w:rPr>
        <w:t xml:space="preserve">The </w:t>
      </w:r>
      <w:proofErr w:type="spellStart"/>
      <w:r>
        <w:rPr>
          <w:b/>
          <w:bCs/>
          <w:sz w:val="32"/>
          <w:szCs w:val="32"/>
        </w:rPr>
        <w:t>new</w:t>
      </w:r>
      <w:proofErr w:type="spellEnd"/>
      <w:r w:rsidR="00195E54">
        <w:rPr>
          <w:b/>
          <w:bCs/>
          <w:sz w:val="32"/>
          <w:szCs w:val="32"/>
        </w:rPr>
        <w:t xml:space="preserve"> </w:t>
      </w:r>
      <w:proofErr w:type="spellStart"/>
      <w:r w:rsidR="00195E54">
        <w:rPr>
          <w:b/>
          <w:bCs/>
          <w:sz w:val="32"/>
          <w:szCs w:val="32"/>
        </w:rPr>
        <w:t>Lovibond</w:t>
      </w:r>
      <w:proofErr w:type="spellEnd"/>
      <w:r w:rsidR="00195E54">
        <w:rPr>
          <w:b/>
          <w:bCs/>
          <w:sz w:val="32"/>
          <w:szCs w:val="32"/>
          <w:vertAlign w:val="superscript"/>
        </w:rPr>
        <w:t>®</w:t>
      </w:r>
      <w:r>
        <w:rPr>
          <w:b/>
          <w:bCs/>
          <w:sz w:val="32"/>
          <w:szCs w:val="32"/>
        </w:rPr>
        <w:t xml:space="preserve"> Handbook </w:t>
      </w:r>
      <w:proofErr w:type="spellStart"/>
      <w:r>
        <w:rPr>
          <w:b/>
          <w:bCs/>
          <w:sz w:val="32"/>
          <w:szCs w:val="32"/>
        </w:rPr>
        <w:t>of</w:t>
      </w:r>
      <w:proofErr w:type="spellEnd"/>
      <w:r>
        <w:rPr>
          <w:b/>
          <w:bCs/>
          <w:sz w:val="32"/>
          <w:szCs w:val="32"/>
        </w:rPr>
        <w:t xml:space="preserve"> </w:t>
      </w:r>
      <w:proofErr w:type="spellStart"/>
      <w:r>
        <w:rPr>
          <w:b/>
          <w:bCs/>
          <w:sz w:val="32"/>
          <w:szCs w:val="32"/>
        </w:rPr>
        <w:t>Methods</w:t>
      </w:r>
      <w:proofErr w:type="spellEnd"/>
      <w:r>
        <w:rPr>
          <w:b/>
          <w:bCs/>
          <w:sz w:val="32"/>
          <w:szCs w:val="32"/>
        </w:rPr>
        <w:t xml:space="preserve">: A </w:t>
      </w:r>
      <w:proofErr w:type="spellStart"/>
      <w:r>
        <w:rPr>
          <w:b/>
          <w:bCs/>
          <w:sz w:val="32"/>
          <w:szCs w:val="32"/>
        </w:rPr>
        <w:t>compact</w:t>
      </w:r>
      <w:proofErr w:type="spellEnd"/>
      <w:r w:rsidR="00195E54">
        <w:rPr>
          <w:b/>
          <w:bCs/>
          <w:sz w:val="32"/>
          <w:szCs w:val="32"/>
        </w:rPr>
        <w:t xml:space="preserve"> </w:t>
      </w:r>
      <w:proofErr w:type="spellStart"/>
      <w:r w:rsidR="000A4776">
        <w:rPr>
          <w:b/>
          <w:bCs/>
          <w:sz w:val="32"/>
          <w:szCs w:val="32"/>
        </w:rPr>
        <w:t>work</w:t>
      </w:r>
      <w:proofErr w:type="spellEnd"/>
      <w:r w:rsidR="000A4776">
        <w:rPr>
          <w:b/>
          <w:bCs/>
          <w:sz w:val="32"/>
          <w:szCs w:val="32"/>
        </w:rPr>
        <w:t xml:space="preserve"> </w:t>
      </w:r>
      <w:proofErr w:type="spellStart"/>
      <w:r w:rsidR="000A4776">
        <w:rPr>
          <w:b/>
          <w:bCs/>
          <w:sz w:val="32"/>
          <w:szCs w:val="32"/>
        </w:rPr>
        <w:t>of</w:t>
      </w:r>
      <w:proofErr w:type="spellEnd"/>
      <w:r w:rsidR="000A4776">
        <w:rPr>
          <w:b/>
          <w:bCs/>
          <w:sz w:val="32"/>
          <w:szCs w:val="32"/>
        </w:rPr>
        <w:t xml:space="preserve"> </w:t>
      </w:r>
      <w:proofErr w:type="spellStart"/>
      <w:r>
        <w:rPr>
          <w:b/>
          <w:bCs/>
          <w:sz w:val="32"/>
          <w:szCs w:val="32"/>
        </w:rPr>
        <w:t>reference</w:t>
      </w:r>
      <w:proofErr w:type="spellEnd"/>
      <w:r>
        <w:rPr>
          <w:b/>
          <w:bCs/>
          <w:sz w:val="32"/>
          <w:szCs w:val="32"/>
        </w:rPr>
        <w:t xml:space="preserve"> </w:t>
      </w:r>
      <w:proofErr w:type="spellStart"/>
      <w:r>
        <w:rPr>
          <w:b/>
          <w:bCs/>
          <w:sz w:val="32"/>
          <w:szCs w:val="32"/>
        </w:rPr>
        <w:t>for</w:t>
      </w:r>
      <w:proofErr w:type="spellEnd"/>
      <w:r>
        <w:rPr>
          <w:b/>
          <w:bCs/>
          <w:sz w:val="32"/>
          <w:szCs w:val="32"/>
        </w:rPr>
        <w:t xml:space="preserve"> </w:t>
      </w:r>
      <w:proofErr w:type="spellStart"/>
      <w:r>
        <w:rPr>
          <w:b/>
          <w:bCs/>
          <w:sz w:val="32"/>
          <w:szCs w:val="32"/>
        </w:rPr>
        <w:t>p</w:t>
      </w:r>
      <w:r w:rsidR="00195E54">
        <w:rPr>
          <w:b/>
          <w:bCs/>
          <w:sz w:val="32"/>
          <w:szCs w:val="32"/>
        </w:rPr>
        <w:t>hotometr</w:t>
      </w:r>
      <w:r>
        <w:rPr>
          <w:b/>
          <w:bCs/>
          <w:sz w:val="32"/>
          <w:szCs w:val="32"/>
        </w:rPr>
        <w:t>y</w:t>
      </w:r>
      <w:proofErr w:type="spellEnd"/>
    </w:p>
    <w:p w:rsidR="00541D8B" w:rsidRDefault="00195E54">
      <w:pPr>
        <w:spacing w:line="240" w:lineRule="auto"/>
      </w:pPr>
      <w:r>
        <w:rPr>
          <w:lang w:val="en-US"/>
        </w:rPr>
        <w:t xml:space="preserve">There is something wrong with the concentration of nitrate in the drinking water. </w:t>
      </w:r>
      <w:proofErr w:type="spellStart"/>
      <w:r>
        <w:t>That</w:t>
      </w:r>
      <w:proofErr w:type="spellEnd"/>
      <w:r>
        <w:t xml:space="preserve"> </w:t>
      </w:r>
      <w:proofErr w:type="spellStart"/>
      <w:r>
        <w:t>much</w:t>
      </w:r>
      <w:proofErr w:type="spellEnd"/>
      <w:r>
        <w:t xml:space="preserve"> </w:t>
      </w:r>
      <w:proofErr w:type="spellStart"/>
      <w:r>
        <w:t>is</w:t>
      </w:r>
      <w:proofErr w:type="spellEnd"/>
      <w:r>
        <w:t xml:space="preserve"> </w:t>
      </w:r>
      <w:proofErr w:type="spellStart"/>
      <w:r>
        <w:t>sure</w:t>
      </w:r>
      <w:proofErr w:type="spellEnd"/>
      <w:r>
        <w:t xml:space="preserve">. </w:t>
      </w:r>
      <w:r>
        <w:rPr>
          <w:lang w:val="en-US"/>
        </w:rPr>
        <w:t>But nobody knows exactly, how and with which this suspicion can be confirmed. For this it only takes one touc</w:t>
      </w:r>
      <w:r>
        <w:rPr>
          <w:lang w:val="en-US"/>
        </w:rPr>
        <w:t>h or mouse click from now on. The new Lovibond</w:t>
      </w:r>
      <w:r>
        <w:rPr>
          <w:vertAlign w:val="superscript"/>
          <w:lang w:val="en-US"/>
        </w:rPr>
        <w:t>®</w:t>
      </w:r>
      <w:r>
        <w:rPr>
          <w:lang w:val="en-US"/>
        </w:rPr>
        <w:t xml:space="preserve"> Handbook of Methods turns the search for the right testing method in water analysis into a truly simple operation. It </w:t>
      </w:r>
      <w:proofErr w:type="spellStart"/>
      <w:r>
        <w:rPr>
          <w:lang w:val="en-US"/>
        </w:rPr>
        <w:t>summarises</w:t>
      </w:r>
      <w:proofErr w:type="spellEnd"/>
      <w:r>
        <w:rPr>
          <w:lang w:val="en-US"/>
        </w:rPr>
        <w:t xml:space="preserve"> everything which is necessary for reliable and fast t</w:t>
      </w:r>
      <w:bookmarkStart w:id="0" w:name="_GoBack"/>
      <w:bookmarkEnd w:id="0"/>
      <w:r>
        <w:rPr>
          <w:lang w:val="en-US"/>
        </w:rPr>
        <w:t xml:space="preserve">est results at a glance. </w:t>
      </w:r>
    </w:p>
    <w:p w:rsidR="00541D8B" w:rsidRDefault="00195E54">
      <w:pPr>
        <w:spacing w:line="240" w:lineRule="auto"/>
      </w:pPr>
      <w:r>
        <w:t xml:space="preserve">After </w:t>
      </w:r>
      <w:proofErr w:type="spellStart"/>
      <w:r>
        <w:t>shortly</w:t>
      </w:r>
      <w:proofErr w:type="spellEnd"/>
      <w:r>
        <w:t xml:space="preserve"> </w:t>
      </w:r>
      <w:proofErr w:type="spellStart"/>
      <w:r>
        <w:t>turning</w:t>
      </w:r>
      <w:proofErr w:type="spellEnd"/>
      <w:r>
        <w:t xml:space="preserve"> </w:t>
      </w:r>
      <w:proofErr w:type="spellStart"/>
      <w:r>
        <w:t>pages</w:t>
      </w:r>
      <w:proofErr w:type="spellEnd"/>
      <w:r>
        <w:t xml:space="preserve">, </w:t>
      </w:r>
      <w:proofErr w:type="spellStart"/>
      <w:r>
        <w:t>the</w:t>
      </w:r>
      <w:proofErr w:type="spellEnd"/>
      <w:r>
        <w:t xml:space="preserve"> </w:t>
      </w:r>
      <w:proofErr w:type="spellStart"/>
      <w:r>
        <w:t>new</w:t>
      </w:r>
      <w:proofErr w:type="spellEnd"/>
      <w:r>
        <w:t xml:space="preserve"> Handbook </w:t>
      </w:r>
      <w:proofErr w:type="spellStart"/>
      <w:r>
        <w:t>recommends</w:t>
      </w:r>
      <w:proofErr w:type="spellEnd"/>
      <w:r>
        <w:t xml:space="preserve"> not </w:t>
      </w:r>
      <w:proofErr w:type="spellStart"/>
      <w:r>
        <w:t>only</w:t>
      </w:r>
      <w:proofErr w:type="spellEnd"/>
      <w:r>
        <w:t xml:space="preserve">, </w:t>
      </w:r>
      <w:proofErr w:type="spellStart"/>
      <w:r>
        <w:t>which</w:t>
      </w:r>
      <w:proofErr w:type="spellEnd"/>
      <w:r>
        <w:t xml:space="preserve"> </w:t>
      </w:r>
      <w:proofErr w:type="spellStart"/>
      <w:r>
        <w:t>instrument</w:t>
      </w:r>
      <w:proofErr w:type="spellEnd"/>
      <w:r>
        <w:t xml:space="preserve"> </w:t>
      </w:r>
      <w:proofErr w:type="spellStart"/>
      <w:r>
        <w:t>and</w:t>
      </w:r>
      <w:proofErr w:type="spellEnd"/>
      <w:r>
        <w:t xml:space="preserve"> </w:t>
      </w:r>
      <w:proofErr w:type="spellStart"/>
      <w:r>
        <w:t>which</w:t>
      </w:r>
      <w:proofErr w:type="spellEnd"/>
      <w:r>
        <w:t xml:space="preserve"> </w:t>
      </w:r>
      <w:proofErr w:type="spellStart"/>
      <w:r>
        <w:t>reagents</w:t>
      </w:r>
      <w:proofErr w:type="spellEnd"/>
      <w:r>
        <w:t xml:space="preserve"> </w:t>
      </w:r>
      <w:proofErr w:type="spellStart"/>
      <w:r>
        <w:t>is</w:t>
      </w:r>
      <w:proofErr w:type="spellEnd"/>
      <w:r>
        <w:t xml:space="preserve"> </w:t>
      </w:r>
      <w:proofErr w:type="spellStart"/>
      <w:r>
        <w:t>needed</w:t>
      </w:r>
      <w:proofErr w:type="spellEnd"/>
      <w:r>
        <w:t xml:space="preserve"> so </w:t>
      </w:r>
      <w:proofErr w:type="spellStart"/>
      <w:r>
        <w:t>that</w:t>
      </w:r>
      <w:proofErr w:type="spellEnd"/>
      <w:r>
        <w:t xml:space="preserve"> </w:t>
      </w:r>
      <w:proofErr w:type="spellStart"/>
      <w:r>
        <w:t>everybody</w:t>
      </w:r>
      <w:proofErr w:type="spellEnd"/>
      <w:r>
        <w:t xml:space="preserve"> </w:t>
      </w:r>
      <w:proofErr w:type="spellStart"/>
      <w:r>
        <w:t>can</w:t>
      </w:r>
      <w:proofErr w:type="spellEnd"/>
      <w:r>
        <w:t xml:space="preserve"> </w:t>
      </w:r>
      <w:proofErr w:type="spellStart"/>
      <w:r>
        <w:t>determine</w:t>
      </w:r>
      <w:proofErr w:type="spellEnd"/>
      <w:r>
        <w:t xml:space="preserve"> </w:t>
      </w:r>
      <w:proofErr w:type="spellStart"/>
      <w:r>
        <w:t>the</w:t>
      </w:r>
      <w:proofErr w:type="spellEnd"/>
      <w:r>
        <w:t xml:space="preserve"> </w:t>
      </w:r>
      <w:proofErr w:type="spellStart"/>
      <w:r>
        <w:t>wanted</w:t>
      </w:r>
      <w:proofErr w:type="spellEnd"/>
      <w:r>
        <w:t xml:space="preserve"> </w:t>
      </w:r>
      <w:proofErr w:type="spellStart"/>
      <w:r>
        <w:t>parameter</w:t>
      </w:r>
      <w:proofErr w:type="spellEnd"/>
      <w:r>
        <w:t xml:space="preserve">. Also </w:t>
      </w:r>
      <w:proofErr w:type="spellStart"/>
      <w:r>
        <w:t>less</w:t>
      </w:r>
      <w:proofErr w:type="spellEnd"/>
      <w:r>
        <w:t xml:space="preserve"> </w:t>
      </w:r>
      <w:proofErr w:type="spellStart"/>
      <w:r>
        <w:t>experienced</w:t>
      </w:r>
      <w:proofErr w:type="spellEnd"/>
      <w:r>
        <w:t xml:space="preserve"> </w:t>
      </w:r>
      <w:proofErr w:type="spellStart"/>
      <w:r>
        <w:t>users</w:t>
      </w:r>
      <w:proofErr w:type="spellEnd"/>
      <w:r>
        <w:t xml:space="preserve"> </w:t>
      </w:r>
      <w:proofErr w:type="spellStart"/>
      <w:r>
        <w:t>arrive</w:t>
      </w:r>
      <w:proofErr w:type="spellEnd"/>
      <w:r>
        <w:t xml:space="preserve"> </w:t>
      </w:r>
      <w:proofErr w:type="spellStart"/>
      <w:r>
        <w:t>safely</w:t>
      </w:r>
      <w:proofErr w:type="spellEnd"/>
      <w:r>
        <w:t xml:space="preserve">, </w:t>
      </w:r>
      <w:proofErr w:type="spellStart"/>
      <w:r>
        <w:t>if</w:t>
      </w:r>
      <w:proofErr w:type="spellEnd"/>
      <w:r>
        <w:t xml:space="preserve"> </w:t>
      </w:r>
      <w:proofErr w:type="spellStart"/>
      <w:r>
        <w:t>they</w:t>
      </w:r>
      <w:proofErr w:type="spellEnd"/>
      <w:r>
        <w:t xml:space="preserve"> follow </w:t>
      </w:r>
      <w:proofErr w:type="spellStart"/>
      <w:r>
        <w:t>the</w:t>
      </w:r>
      <w:proofErr w:type="spellEnd"/>
      <w:r>
        <w:t xml:space="preserve"> intuitive </w:t>
      </w:r>
      <w:proofErr w:type="spellStart"/>
      <w:r>
        <w:t>pictograms</w:t>
      </w:r>
      <w:proofErr w:type="spellEnd"/>
      <w:r>
        <w:t>. The H</w:t>
      </w:r>
      <w:r>
        <w:t xml:space="preserve">andbook </w:t>
      </w:r>
      <w:proofErr w:type="spellStart"/>
      <w:r>
        <w:t>explains</w:t>
      </w:r>
      <w:proofErr w:type="spellEnd"/>
      <w:r>
        <w:t xml:space="preserve"> </w:t>
      </w:r>
      <w:proofErr w:type="spellStart"/>
      <w:r>
        <w:t>exactly</w:t>
      </w:r>
      <w:proofErr w:type="spellEnd"/>
      <w:r>
        <w:t xml:space="preserve">, </w:t>
      </w:r>
      <w:proofErr w:type="spellStart"/>
      <w:r>
        <w:t>which</w:t>
      </w:r>
      <w:proofErr w:type="spellEnd"/>
      <w:r>
        <w:t xml:space="preserve"> </w:t>
      </w:r>
      <w:proofErr w:type="spellStart"/>
      <w:r>
        <w:t>cuvette</w:t>
      </w:r>
      <w:proofErr w:type="spellEnd"/>
      <w:r>
        <w:t xml:space="preserve"> </w:t>
      </w:r>
      <w:proofErr w:type="spellStart"/>
      <w:r>
        <w:t>is</w:t>
      </w:r>
      <w:proofErr w:type="spellEnd"/>
      <w:r>
        <w:t xml:space="preserve"> </w:t>
      </w:r>
      <w:proofErr w:type="spellStart"/>
      <w:r>
        <w:t>suitable</w:t>
      </w:r>
      <w:proofErr w:type="spellEnd"/>
      <w:r>
        <w:t xml:space="preserve"> </w:t>
      </w:r>
      <w:proofErr w:type="spellStart"/>
      <w:r>
        <w:t>for</w:t>
      </w:r>
      <w:proofErr w:type="spellEnd"/>
      <w:r>
        <w:t xml:space="preserve"> </w:t>
      </w:r>
      <w:proofErr w:type="spellStart"/>
      <w:r>
        <w:t>the</w:t>
      </w:r>
      <w:proofErr w:type="spellEnd"/>
      <w:r>
        <w:t xml:space="preserve"> </w:t>
      </w:r>
      <w:proofErr w:type="spellStart"/>
      <w:r>
        <w:t>test</w:t>
      </w:r>
      <w:proofErr w:type="spellEnd"/>
      <w:r>
        <w:t xml:space="preserve">, </w:t>
      </w:r>
      <w:proofErr w:type="spellStart"/>
      <w:r>
        <w:t>how</w:t>
      </w:r>
      <w:proofErr w:type="spellEnd"/>
      <w:r>
        <w:t xml:space="preserve"> </w:t>
      </w:r>
      <w:proofErr w:type="spellStart"/>
      <w:r>
        <w:t>which</w:t>
      </w:r>
      <w:proofErr w:type="spellEnd"/>
      <w:r>
        <w:t xml:space="preserve"> </w:t>
      </w:r>
      <w:proofErr w:type="spellStart"/>
      <w:r>
        <w:t>powder</w:t>
      </w:r>
      <w:proofErr w:type="spellEnd"/>
      <w:r>
        <w:t xml:space="preserve"> </w:t>
      </w:r>
      <w:proofErr w:type="spellStart"/>
      <w:r>
        <w:t>or</w:t>
      </w:r>
      <w:proofErr w:type="spellEnd"/>
      <w:r>
        <w:t xml:space="preserve"> </w:t>
      </w:r>
      <w:proofErr w:type="spellStart"/>
      <w:r>
        <w:t>tablets</w:t>
      </w:r>
      <w:proofErr w:type="spellEnd"/>
      <w:r>
        <w:t xml:space="preserve"> </w:t>
      </w:r>
      <w:proofErr w:type="spellStart"/>
      <w:r>
        <w:t>have</w:t>
      </w:r>
      <w:proofErr w:type="spellEnd"/>
      <w:r>
        <w:t xml:space="preserve"> </w:t>
      </w:r>
      <w:proofErr w:type="spellStart"/>
      <w:r>
        <w:t>to</w:t>
      </w:r>
      <w:proofErr w:type="spellEnd"/>
      <w:r>
        <w:t xml:space="preserve"> </w:t>
      </w:r>
      <w:proofErr w:type="spellStart"/>
      <w:r>
        <w:t>be</w:t>
      </w:r>
      <w:proofErr w:type="spellEnd"/>
      <w:r>
        <w:t xml:space="preserve"> </w:t>
      </w:r>
      <w:proofErr w:type="spellStart"/>
      <w:r>
        <w:t>added to</w:t>
      </w:r>
      <w:proofErr w:type="spellEnd"/>
      <w:r>
        <w:t xml:space="preserve"> the sample, </w:t>
      </w:r>
      <w:proofErr w:type="spellStart"/>
      <w:r>
        <w:t>which</w:t>
      </w:r>
      <w:proofErr w:type="spellEnd"/>
      <w:r>
        <w:t xml:space="preserve"> </w:t>
      </w:r>
      <w:proofErr w:type="spellStart"/>
      <w:r>
        <w:t>disturbances</w:t>
      </w:r>
      <w:proofErr w:type="spellEnd"/>
      <w:r>
        <w:t xml:space="preserve"> </w:t>
      </w:r>
      <w:proofErr w:type="spellStart"/>
      <w:r>
        <w:t>possibly</w:t>
      </w:r>
      <w:proofErr w:type="spellEnd"/>
      <w:r>
        <w:t xml:space="preserve"> </w:t>
      </w:r>
      <w:proofErr w:type="spellStart"/>
      <w:r>
        <w:t>arise</w:t>
      </w:r>
      <w:proofErr w:type="spellEnd"/>
      <w:r>
        <w:t xml:space="preserve"> </w:t>
      </w:r>
      <w:proofErr w:type="spellStart"/>
      <w:r>
        <w:t>during</w:t>
      </w:r>
      <w:proofErr w:type="spellEnd"/>
      <w:r>
        <w:t xml:space="preserve"> </w:t>
      </w:r>
      <w:proofErr w:type="spellStart"/>
      <w:r>
        <w:t>the</w:t>
      </w:r>
      <w:proofErr w:type="spellEnd"/>
      <w:r>
        <w:t xml:space="preserve"> </w:t>
      </w:r>
      <w:proofErr w:type="spellStart"/>
      <w:r>
        <w:t>test</w:t>
      </w:r>
      <w:proofErr w:type="spellEnd"/>
      <w:r>
        <w:t xml:space="preserve">, </w:t>
      </w:r>
      <w:proofErr w:type="spellStart"/>
      <w:r>
        <w:t>it</w:t>
      </w:r>
      <w:proofErr w:type="spellEnd"/>
      <w:r>
        <w:t xml:space="preserve"> </w:t>
      </w:r>
      <w:proofErr w:type="spellStart"/>
      <w:r>
        <w:t>gives</w:t>
      </w:r>
      <w:proofErr w:type="spellEnd"/>
      <w:r>
        <w:t xml:space="preserve"> </w:t>
      </w:r>
      <w:proofErr w:type="spellStart"/>
      <w:r>
        <w:t>further</w:t>
      </w:r>
      <w:proofErr w:type="spellEnd"/>
      <w:r>
        <w:t xml:space="preserve"> </w:t>
      </w:r>
      <w:proofErr w:type="spellStart"/>
      <w:r>
        <w:t>recommendations</w:t>
      </w:r>
      <w:proofErr w:type="spellEnd"/>
      <w:r>
        <w:t xml:space="preserve"> </w:t>
      </w:r>
      <w:proofErr w:type="spellStart"/>
      <w:r>
        <w:t>for</w:t>
      </w:r>
      <w:proofErr w:type="spellEnd"/>
      <w:r>
        <w:t xml:space="preserve"> </w:t>
      </w:r>
      <w:proofErr w:type="spellStart"/>
      <w:r>
        <w:t>the</w:t>
      </w:r>
      <w:proofErr w:type="spellEnd"/>
      <w:r>
        <w:t xml:space="preserve"> </w:t>
      </w:r>
      <w:proofErr w:type="spellStart"/>
      <w:r>
        <w:t>analysis</w:t>
      </w:r>
      <w:proofErr w:type="spellEnd"/>
      <w:r>
        <w:t xml:space="preserve"> </w:t>
      </w:r>
      <w:proofErr w:type="spellStart"/>
      <w:r>
        <w:t>and</w:t>
      </w:r>
      <w:proofErr w:type="spellEnd"/>
      <w:r>
        <w:t xml:space="preserve"> </w:t>
      </w:r>
      <w:proofErr w:type="spellStart"/>
      <w:r>
        <w:t>adds</w:t>
      </w:r>
      <w:proofErr w:type="spellEnd"/>
      <w:r>
        <w:t xml:space="preserve"> </w:t>
      </w:r>
      <w:proofErr w:type="spellStart"/>
      <w:r>
        <w:t>further</w:t>
      </w:r>
      <w:proofErr w:type="spellEnd"/>
      <w:r>
        <w:t xml:space="preserve"> </w:t>
      </w:r>
      <w:proofErr w:type="spellStart"/>
      <w:r>
        <w:t>literature</w:t>
      </w:r>
      <w:proofErr w:type="spellEnd"/>
      <w:r>
        <w:t xml:space="preserve">. </w:t>
      </w:r>
      <w:proofErr w:type="spellStart"/>
      <w:r>
        <w:t>It</w:t>
      </w:r>
      <w:proofErr w:type="spellEnd"/>
      <w:r>
        <w:t xml:space="preserve"> </w:t>
      </w:r>
      <w:proofErr w:type="spellStart"/>
      <w:r>
        <w:t>is</w:t>
      </w:r>
      <w:proofErr w:type="spellEnd"/>
      <w:r>
        <w:t xml:space="preserve"> a </w:t>
      </w:r>
      <w:proofErr w:type="spellStart"/>
      <w:r>
        <w:t>reference</w:t>
      </w:r>
      <w:proofErr w:type="spellEnd"/>
      <w:r>
        <w:t xml:space="preserve"> </w:t>
      </w:r>
      <w:proofErr w:type="spellStart"/>
      <w:r>
        <w:t>book</w:t>
      </w:r>
      <w:proofErr w:type="spellEnd"/>
      <w:r>
        <w:t xml:space="preserve">, </w:t>
      </w:r>
      <w:proofErr w:type="spellStart"/>
      <w:r>
        <w:t>which</w:t>
      </w:r>
      <w:proofErr w:type="spellEnd"/>
      <w:r>
        <w:t xml:space="preserve"> </w:t>
      </w:r>
      <w:proofErr w:type="spellStart"/>
      <w:r>
        <w:t>contains</w:t>
      </w:r>
      <w:proofErr w:type="spellEnd"/>
      <w:r>
        <w:t xml:space="preserve"> </w:t>
      </w:r>
      <w:proofErr w:type="spellStart"/>
      <w:r>
        <w:t>much</w:t>
      </w:r>
      <w:proofErr w:type="spellEnd"/>
      <w:r>
        <w:t xml:space="preserve"> </w:t>
      </w:r>
      <w:proofErr w:type="spellStart"/>
      <w:r>
        <w:t>more</w:t>
      </w:r>
      <w:proofErr w:type="spellEnd"/>
      <w:r>
        <w:t xml:space="preserve"> </w:t>
      </w:r>
      <w:proofErr w:type="spellStart"/>
      <w:r>
        <w:t>than</w:t>
      </w:r>
      <w:proofErr w:type="spellEnd"/>
      <w:r>
        <w:t xml:space="preserve"> a </w:t>
      </w:r>
      <w:proofErr w:type="spellStart"/>
      <w:r>
        <w:t>compendium</w:t>
      </w:r>
      <w:proofErr w:type="spellEnd"/>
      <w:r>
        <w:t xml:space="preserve"> </w:t>
      </w:r>
      <w:proofErr w:type="spellStart"/>
      <w:r>
        <w:t>of</w:t>
      </w:r>
      <w:proofErr w:type="spellEnd"/>
      <w:r>
        <w:t xml:space="preserve"> all </w:t>
      </w:r>
      <w:proofErr w:type="spellStart"/>
      <w:r>
        <w:t>current</w:t>
      </w:r>
      <w:proofErr w:type="spellEnd"/>
      <w:r>
        <w:t xml:space="preserve"> 161 </w:t>
      </w:r>
      <w:proofErr w:type="spellStart"/>
      <w:r>
        <w:t>Lovibond</w:t>
      </w:r>
      <w:proofErr w:type="spellEnd"/>
      <w:r>
        <w:rPr>
          <w:vertAlign w:val="superscript"/>
          <w:lang w:val="en-US"/>
        </w:rPr>
        <w:t xml:space="preserve">® </w:t>
      </w:r>
      <w:proofErr w:type="spellStart"/>
      <w:r>
        <w:t>test</w:t>
      </w:r>
      <w:proofErr w:type="spellEnd"/>
      <w:r>
        <w:t xml:space="preserve"> </w:t>
      </w:r>
      <w:proofErr w:type="spellStart"/>
      <w:r>
        <w:t>methods</w:t>
      </w:r>
      <w:proofErr w:type="spellEnd"/>
      <w:r>
        <w:t xml:space="preserve">. </w:t>
      </w:r>
    </w:p>
    <w:p w:rsidR="00541D8B" w:rsidRDefault="00195E54">
      <w:pPr>
        <w:spacing w:line="240" w:lineRule="auto"/>
      </w:pPr>
      <w:proofErr w:type="spellStart"/>
      <w:r>
        <w:t>Between</w:t>
      </w:r>
      <w:proofErr w:type="spellEnd"/>
      <w:r>
        <w:t xml:space="preserve"> </w:t>
      </w:r>
      <w:proofErr w:type="spellStart"/>
      <w:r>
        <w:t>more</w:t>
      </w:r>
      <w:proofErr w:type="spellEnd"/>
      <w:r>
        <w:t xml:space="preserve"> </w:t>
      </w:r>
      <w:proofErr w:type="spellStart"/>
      <w:r>
        <w:t>than</w:t>
      </w:r>
      <w:proofErr w:type="spellEnd"/>
      <w:r>
        <w:t xml:space="preserve"> 900 </w:t>
      </w:r>
      <w:proofErr w:type="spellStart"/>
      <w:r>
        <w:t>pages</w:t>
      </w:r>
      <w:proofErr w:type="spellEnd"/>
      <w:r>
        <w:t xml:space="preserve"> </w:t>
      </w:r>
      <w:proofErr w:type="spellStart"/>
      <w:r>
        <w:t>the</w:t>
      </w:r>
      <w:proofErr w:type="spellEnd"/>
      <w:r>
        <w:t xml:space="preserve"> </w:t>
      </w:r>
      <w:proofErr w:type="spellStart"/>
      <w:r>
        <w:t>user</w:t>
      </w:r>
      <w:proofErr w:type="spellEnd"/>
      <w:r>
        <w:t xml:space="preserve"> also </w:t>
      </w:r>
      <w:proofErr w:type="spellStart"/>
      <w:r>
        <w:t>finds</w:t>
      </w:r>
      <w:proofErr w:type="spellEnd"/>
      <w:r>
        <w:t xml:space="preserve"> </w:t>
      </w:r>
      <w:proofErr w:type="spellStart"/>
      <w:r>
        <w:t>practical</w:t>
      </w:r>
      <w:proofErr w:type="spellEnd"/>
      <w:r>
        <w:t xml:space="preserve"> </w:t>
      </w:r>
      <w:proofErr w:type="spellStart"/>
      <w:r>
        <w:t>work</w:t>
      </w:r>
      <w:proofErr w:type="spellEnd"/>
      <w:r>
        <w:t xml:space="preserve"> </w:t>
      </w:r>
      <w:proofErr w:type="spellStart"/>
      <w:r>
        <w:t>faciliation</w:t>
      </w:r>
      <w:proofErr w:type="spellEnd"/>
      <w:r>
        <w:t xml:space="preserve">. The </w:t>
      </w:r>
      <w:proofErr w:type="spellStart"/>
      <w:r>
        <w:t>barcodes</w:t>
      </w:r>
      <w:proofErr w:type="spellEnd"/>
      <w:r>
        <w:t xml:space="preserve"> on </w:t>
      </w:r>
      <w:proofErr w:type="spellStart"/>
      <w:r>
        <w:t>each</w:t>
      </w:r>
      <w:proofErr w:type="spellEnd"/>
      <w:r>
        <w:t xml:space="preserve"> </w:t>
      </w:r>
      <w:proofErr w:type="spellStart"/>
      <w:r>
        <w:t>front</w:t>
      </w:r>
      <w:proofErr w:type="spellEnd"/>
      <w:r>
        <w:t xml:space="preserve"> </w:t>
      </w:r>
      <w:proofErr w:type="spellStart"/>
      <w:r>
        <w:t>page</w:t>
      </w:r>
      <w:proofErr w:type="spellEnd"/>
      <w:r>
        <w:t xml:space="preserve"> </w:t>
      </w:r>
      <w:proofErr w:type="spellStart"/>
      <w:r>
        <w:t>of</w:t>
      </w:r>
      <w:proofErr w:type="spellEnd"/>
      <w:r>
        <w:t xml:space="preserve"> </w:t>
      </w:r>
      <w:proofErr w:type="spellStart"/>
      <w:r>
        <w:t>the</w:t>
      </w:r>
      <w:proofErr w:type="spellEnd"/>
      <w:r>
        <w:t xml:space="preserve"> </w:t>
      </w:r>
      <w:proofErr w:type="spellStart"/>
      <w:r>
        <w:t>test</w:t>
      </w:r>
      <w:proofErr w:type="spellEnd"/>
      <w:r>
        <w:t xml:space="preserve"> </w:t>
      </w:r>
      <w:proofErr w:type="spellStart"/>
      <w:r>
        <w:t>method</w:t>
      </w:r>
      <w:proofErr w:type="spellEnd"/>
      <w:r>
        <w:t xml:space="preserve"> </w:t>
      </w:r>
      <w:proofErr w:type="spellStart"/>
      <w:r>
        <w:t>start</w:t>
      </w:r>
      <w:proofErr w:type="spellEnd"/>
      <w:r>
        <w:t xml:space="preserve"> </w:t>
      </w:r>
      <w:proofErr w:type="spellStart"/>
      <w:r>
        <w:t>automaticall</w:t>
      </w:r>
      <w:r>
        <w:t>y</w:t>
      </w:r>
      <w:proofErr w:type="spellEnd"/>
      <w:r>
        <w:t xml:space="preserve"> </w:t>
      </w:r>
      <w:proofErr w:type="spellStart"/>
      <w:r>
        <w:t>the</w:t>
      </w:r>
      <w:proofErr w:type="spellEnd"/>
      <w:r>
        <w:t xml:space="preserve"> </w:t>
      </w:r>
      <w:proofErr w:type="spellStart"/>
      <w:r>
        <w:t>right</w:t>
      </w:r>
      <w:proofErr w:type="spellEnd"/>
      <w:r>
        <w:t xml:space="preserve"> </w:t>
      </w:r>
      <w:proofErr w:type="spellStart"/>
      <w:r>
        <w:t>test</w:t>
      </w:r>
      <w:proofErr w:type="spellEnd"/>
      <w:r>
        <w:t xml:space="preserve"> </w:t>
      </w:r>
      <w:proofErr w:type="spellStart"/>
      <w:r>
        <w:t>recognition</w:t>
      </w:r>
      <w:proofErr w:type="spellEnd"/>
      <w:r>
        <w:t xml:space="preserve"> in </w:t>
      </w:r>
      <w:proofErr w:type="spellStart"/>
      <w:r>
        <w:t>the</w:t>
      </w:r>
      <w:proofErr w:type="spellEnd"/>
      <w:r>
        <w:t xml:space="preserve"> </w:t>
      </w:r>
      <w:proofErr w:type="spellStart"/>
      <w:r>
        <w:t>suitable</w:t>
      </w:r>
      <w:proofErr w:type="spellEnd"/>
      <w:r>
        <w:t xml:space="preserve"> </w:t>
      </w:r>
      <w:proofErr w:type="spellStart"/>
      <w:r>
        <w:t>instruments</w:t>
      </w:r>
      <w:proofErr w:type="spellEnd"/>
      <w:r>
        <w:t xml:space="preserve">. So </w:t>
      </w:r>
      <w:proofErr w:type="spellStart"/>
      <w:r>
        <w:t>it</w:t>
      </w:r>
      <w:proofErr w:type="spellEnd"/>
      <w:r>
        <w:t xml:space="preserve"> </w:t>
      </w:r>
      <w:proofErr w:type="spellStart"/>
      <w:r>
        <w:t>is</w:t>
      </w:r>
      <w:proofErr w:type="spellEnd"/>
      <w:r>
        <w:t xml:space="preserve"> </w:t>
      </w:r>
      <w:proofErr w:type="spellStart"/>
      <w:r>
        <w:t>possible</w:t>
      </w:r>
      <w:proofErr w:type="spellEnd"/>
      <w:r>
        <w:t xml:space="preserve"> </w:t>
      </w:r>
      <w:proofErr w:type="spellStart"/>
      <w:r>
        <w:t>to</w:t>
      </w:r>
      <w:proofErr w:type="spellEnd"/>
      <w:r>
        <w:t xml:space="preserve"> </w:t>
      </w:r>
      <w:proofErr w:type="spellStart"/>
      <w:r>
        <w:t>start</w:t>
      </w:r>
      <w:proofErr w:type="spellEnd"/>
      <w:r>
        <w:t xml:space="preserve"> </w:t>
      </w:r>
      <w:proofErr w:type="spellStart"/>
      <w:r>
        <w:t>the</w:t>
      </w:r>
      <w:proofErr w:type="spellEnd"/>
      <w:r>
        <w:t xml:space="preserve"> </w:t>
      </w:r>
      <w:proofErr w:type="spellStart"/>
      <w:r>
        <w:t>appropriate</w:t>
      </w:r>
      <w:proofErr w:type="spellEnd"/>
      <w:r>
        <w:t xml:space="preserve"> </w:t>
      </w:r>
      <w:proofErr w:type="spellStart"/>
      <w:r>
        <w:t>test</w:t>
      </w:r>
      <w:proofErr w:type="spellEnd"/>
      <w:r>
        <w:t xml:space="preserve"> </w:t>
      </w:r>
      <w:proofErr w:type="spellStart"/>
      <w:r>
        <w:t>method</w:t>
      </w:r>
      <w:proofErr w:type="spellEnd"/>
      <w:r>
        <w:t xml:space="preserve"> </w:t>
      </w:r>
      <w:proofErr w:type="spellStart"/>
      <w:r>
        <w:t>directly</w:t>
      </w:r>
      <w:proofErr w:type="spellEnd"/>
      <w:r>
        <w:t xml:space="preserve"> </w:t>
      </w:r>
      <w:proofErr w:type="spellStart"/>
      <w:r>
        <w:t>and</w:t>
      </w:r>
      <w:proofErr w:type="spellEnd"/>
      <w:r>
        <w:t xml:space="preserve"> </w:t>
      </w:r>
      <w:proofErr w:type="spellStart"/>
      <w:r>
        <w:t>especially</w:t>
      </w:r>
      <w:proofErr w:type="spellEnd"/>
      <w:r>
        <w:t xml:space="preserve"> </w:t>
      </w:r>
      <w:proofErr w:type="spellStart"/>
      <w:r>
        <w:t>fast</w:t>
      </w:r>
      <w:proofErr w:type="spellEnd"/>
      <w:r>
        <w:t xml:space="preserve">. </w:t>
      </w:r>
      <w:proofErr w:type="spellStart"/>
      <w:r>
        <w:t>For</w:t>
      </w:r>
      <w:proofErr w:type="spellEnd"/>
      <w:r>
        <w:t xml:space="preserve"> </w:t>
      </w:r>
      <w:proofErr w:type="spellStart"/>
      <w:r>
        <w:t>own</w:t>
      </w:r>
      <w:proofErr w:type="spellEnd"/>
      <w:r>
        <w:t xml:space="preserve"> </w:t>
      </w:r>
      <w:proofErr w:type="spellStart"/>
      <w:r>
        <w:t>work</w:t>
      </w:r>
      <w:proofErr w:type="spellEnd"/>
      <w:r>
        <w:t xml:space="preserve"> </w:t>
      </w:r>
      <w:proofErr w:type="spellStart"/>
      <w:r>
        <w:t>processes</w:t>
      </w:r>
      <w:proofErr w:type="spellEnd"/>
      <w:r>
        <w:t xml:space="preserve"> </w:t>
      </w:r>
      <w:proofErr w:type="spellStart"/>
      <w:r>
        <w:t>the users ca</w:t>
      </w:r>
      <w:proofErr w:type="spellEnd"/>
      <w:r>
        <w:t xml:space="preserve">n </w:t>
      </w:r>
      <w:proofErr w:type="spellStart"/>
      <w:r>
        <w:t>collect</w:t>
      </w:r>
      <w:proofErr w:type="spellEnd"/>
      <w:r>
        <w:t xml:space="preserve"> </w:t>
      </w:r>
      <w:proofErr w:type="spellStart"/>
      <w:r>
        <w:t>the</w:t>
      </w:r>
      <w:proofErr w:type="spellEnd"/>
      <w:r>
        <w:t xml:space="preserve"> </w:t>
      </w:r>
      <w:proofErr w:type="spellStart"/>
      <w:r>
        <w:t>methods</w:t>
      </w:r>
      <w:proofErr w:type="spellEnd"/>
      <w:r>
        <w:t xml:space="preserve"> </w:t>
      </w:r>
      <w:proofErr w:type="spellStart"/>
      <w:r>
        <w:t>including</w:t>
      </w:r>
      <w:proofErr w:type="spellEnd"/>
      <w:r>
        <w:t xml:space="preserve"> </w:t>
      </w:r>
      <w:proofErr w:type="spellStart"/>
      <w:r>
        <w:t>barcodes</w:t>
      </w:r>
      <w:proofErr w:type="spellEnd"/>
      <w:r>
        <w:t xml:space="preserve"> </w:t>
      </w:r>
      <w:proofErr w:type="spellStart"/>
      <w:r>
        <w:t>individually</w:t>
      </w:r>
      <w:proofErr w:type="spellEnd"/>
      <w:r>
        <w:t xml:space="preserve">, </w:t>
      </w:r>
      <w:proofErr w:type="spellStart"/>
      <w:r>
        <w:t>which</w:t>
      </w:r>
      <w:proofErr w:type="spellEnd"/>
      <w:r>
        <w:t xml:space="preserve"> </w:t>
      </w:r>
      <w:proofErr w:type="spellStart"/>
      <w:r>
        <w:t>simplifies</w:t>
      </w:r>
      <w:proofErr w:type="spellEnd"/>
      <w:r>
        <w:t xml:space="preserve"> a </w:t>
      </w:r>
      <w:proofErr w:type="spellStart"/>
      <w:r>
        <w:t>lot</w:t>
      </w:r>
      <w:proofErr w:type="spellEnd"/>
      <w:r>
        <w:t>.</w:t>
      </w:r>
      <w:r>
        <w:t xml:space="preserve"> The </w:t>
      </w:r>
      <w:proofErr w:type="spellStart"/>
      <w:r>
        <w:t>Spectrophotometers</w:t>
      </w:r>
      <w:proofErr w:type="spellEnd"/>
      <w:r>
        <w:t xml:space="preserve"> XD 7000 (154 </w:t>
      </w:r>
      <w:proofErr w:type="spellStart"/>
      <w:r>
        <w:t>methods</w:t>
      </w:r>
      <w:proofErr w:type="spellEnd"/>
      <w:r>
        <w:t xml:space="preserve">) </w:t>
      </w:r>
      <w:proofErr w:type="spellStart"/>
      <w:r>
        <w:t>and</w:t>
      </w:r>
      <w:proofErr w:type="spellEnd"/>
      <w:r>
        <w:t xml:space="preserve"> XD 7500 (155 </w:t>
      </w:r>
      <w:proofErr w:type="spellStart"/>
      <w:r>
        <w:t>methods</w:t>
      </w:r>
      <w:proofErr w:type="spellEnd"/>
      <w:r>
        <w:t xml:space="preserve">) </w:t>
      </w:r>
      <w:proofErr w:type="spellStart"/>
      <w:r>
        <w:t>are</w:t>
      </w:r>
      <w:proofErr w:type="spellEnd"/>
      <w:r>
        <w:t xml:space="preserve"> </w:t>
      </w:r>
      <w:proofErr w:type="spellStart"/>
      <w:r>
        <w:t>the</w:t>
      </w:r>
      <w:proofErr w:type="spellEnd"/>
      <w:r>
        <w:t xml:space="preserve"> </w:t>
      </w:r>
      <w:proofErr w:type="spellStart"/>
      <w:r>
        <w:t>first</w:t>
      </w:r>
      <w:proofErr w:type="spellEnd"/>
      <w:r>
        <w:t xml:space="preserve"> </w:t>
      </w:r>
      <w:proofErr w:type="spellStart"/>
      <w:r>
        <w:t>Lovibond</w:t>
      </w:r>
      <w:proofErr w:type="spellEnd"/>
      <w:r>
        <w:rPr>
          <w:vertAlign w:val="superscript"/>
          <w:lang w:val="en-US"/>
        </w:rPr>
        <w:t>®</w:t>
      </w:r>
      <w:r>
        <w:t xml:space="preserve"> </w:t>
      </w:r>
      <w:proofErr w:type="spellStart"/>
      <w:r>
        <w:t>instruments</w:t>
      </w:r>
      <w:proofErr w:type="spellEnd"/>
      <w:r>
        <w:t xml:space="preserve"> </w:t>
      </w:r>
      <w:proofErr w:type="spellStart"/>
      <w:r>
        <w:t>which</w:t>
      </w:r>
      <w:proofErr w:type="spellEnd"/>
      <w:r>
        <w:t xml:space="preserve"> </w:t>
      </w:r>
      <w:proofErr w:type="spellStart"/>
      <w:r>
        <w:t>maintain</w:t>
      </w:r>
      <w:proofErr w:type="spellEnd"/>
      <w:r>
        <w:t xml:space="preserve"> </w:t>
      </w:r>
      <w:proofErr w:type="spellStart"/>
      <w:r>
        <w:t>this</w:t>
      </w:r>
      <w:proofErr w:type="spellEnd"/>
      <w:r>
        <w:t xml:space="preserve"> user-</w:t>
      </w:r>
      <w:proofErr w:type="spellStart"/>
      <w:r>
        <w:t>friendly</w:t>
      </w:r>
      <w:proofErr w:type="spellEnd"/>
      <w:r>
        <w:t xml:space="preserve"> </w:t>
      </w:r>
      <w:proofErr w:type="spellStart"/>
      <w:r>
        <w:t>operating</w:t>
      </w:r>
      <w:proofErr w:type="spellEnd"/>
      <w:r>
        <w:t xml:space="preserve"> </w:t>
      </w:r>
      <w:proofErr w:type="spellStart"/>
      <w:r>
        <w:t>concept</w:t>
      </w:r>
      <w:proofErr w:type="spellEnd"/>
      <w:r>
        <w:t xml:space="preserve">. </w:t>
      </w:r>
    </w:p>
    <w:p w:rsidR="00541D8B" w:rsidRDefault="00195E54">
      <w:pPr>
        <w:spacing w:line="240" w:lineRule="auto"/>
      </w:pPr>
      <w:r>
        <w:t xml:space="preserve">The </w:t>
      </w:r>
      <w:proofErr w:type="spellStart"/>
      <w:r>
        <w:t>corresponding</w:t>
      </w:r>
      <w:proofErr w:type="spellEnd"/>
      <w:r>
        <w:t xml:space="preserve"> </w:t>
      </w:r>
      <w:proofErr w:type="spellStart"/>
      <w:r>
        <w:t>order</w:t>
      </w:r>
      <w:proofErr w:type="spellEnd"/>
      <w:r>
        <w:t xml:space="preserve"> </w:t>
      </w:r>
      <w:proofErr w:type="spellStart"/>
      <w:r>
        <w:t>number</w:t>
      </w:r>
      <w:proofErr w:type="spellEnd"/>
      <w:r>
        <w:t xml:space="preserve"> </w:t>
      </w:r>
      <w:proofErr w:type="spellStart"/>
      <w:r>
        <w:t>for</w:t>
      </w:r>
      <w:proofErr w:type="spellEnd"/>
      <w:r>
        <w:t xml:space="preserve"> </w:t>
      </w:r>
      <w:proofErr w:type="spellStart"/>
      <w:r>
        <w:t>instruments</w:t>
      </w:r>
      <w:proofErr w:type="spellEnd"/>
      <w:r>
        <w:t xml:space="preserve">, </w:t>
      </w:r>
      <w:proofErr w:type="spellStart"/>
      <w:r>
        <w:t>reagents</w:t>
      </w:r>
      <w:proofErr w:type="spellEnd"/>
      <w:r>
        <w:t xml:space="preserve"> </w:t>
      </w:r>
      <w:proofErr w:type="spellStart"/>
      <w:r>
        <w:t>and</w:t>
      </w:r>
      <w:proofErr w:type="spellEnd"/>
      <w:r>
        <w:t xml:space="preserve"> </w:t>
      </w:r>
      <w:proofErr w:type="spellStart"/>
      <w:r>
        <w:t>the</w:t>
      </w:r>
      <w:proofErr w:type="spellEnd"/>
      <w:r>
        <w:t xml:space="preserve"> </w:t>
      </w:r>
      <w:proofErr w:type="spellStart"/>
      <w:r>
        <w:t>necessary</w:t>
      </w:r>
      <w:proofErr w:type="spellEnd"/>
      <w:r>
        <w:t xml:space="preserve"> </w:t>
      </w:r>
      <w:proofErr w:type="spellStart"/>
      <w:r>
        <w:t>accessories</w:t>
      </w:r>
      <w:proofErr w:type="spellEnd"/>
      <w:r>
        <w:t xml:space="preserve"> </w:t>
      </w:r>
      <w:proofErr w:type="spellStart"/>
      <w:r>
        <w:t>are</w:t>
      </w:r>
      <w:proofErr w:type="spellEnd"/>
      <w:r>
        <w:t xml:space="preserve"> als</w:t>
      </w:r>
      <w:r>
        <w:t xml:space="preserve">o </w:t>
      </w:r>
      <w:proofErr w:type="spellStart"/>
      <w:r>
        <w:t>added</w:t>
      </w:r>
      <w:proofErr w:type="spellEnd"/>
      <w:r>
        <w:t xml:space="preserve"> </w:t>
      </w:r>
      <w:proofErr w:type="spellStart"/>
      <w:r>
        <w:t>as</w:t>
      </w:r>
      <w:proofErr w:type="spellEnd"/>
      <w:r>
        <w:t xml:space="preserve"> </w:t>
      </w:r>
      <w:proofErr w:type="spellStart"/>
      <w:r>
        <w:t>practical</w:t>
      </w:r>
      <w:proofErr w:type="spellEnd"/>
      <w:r>
        <w:t xml:space="preserve"> </w:t>
      </w:r>
      <w:proofErr w:type="spellStart"/>
      <w:r>
        <w:t>supports</w:t>
      </w:r>
      <w:proofErr w:type="spellEnd"/>
      <w:r>
        <w:t xml:space="preserve"> </w:t>
      </w:r>
      <w:proofErr w:type="spellStart"/>
      <w:r>
        <w:t>to</w:t>
      </w:r>
      <w:proofErr w:type="spellEnd"/>
      <w:r>
        <w:t xml:space="preserve"> </w:t>
      </w:r>
      <w:proofErr w:type="spellStart"/>
      <w:r>
        <w:t>each</w:t>
      </w:r>
      <w:proofErr w:type="spellEnd"/>
      <w:r>
        <w:t xml:space="preserve"> </w:t>
      </w:r>
      <w:proofErr w:type="spellStart"/>
      <w:r>
        <w:t>Lovibond</w:t>
      </w:r>
      <w:proofErr w:type="spellEnd"/>
      <w:r>
        <w:rPr>
          <w:vertAlign w:val="superscript"/>
          <w:lang w:val="en-US"/>
        </w:rPr>
        <w:t>®</w:t>
      </w:r>
      <w:r>
        <w:t xml:space="preserve"> </w:t>
      </w:r>
      <w:proofErr w:type="spellStart"/>
      <w:r>
        <w:t>method</w:t>
      </w:r>
      <w:proofErr w:type="spellEnd"/>
      <w:r>
        <w:t>. Cross-</w:t>
      </w:r>
      <w:proofErr w:type="spellStart"/>
      <w:r>
        <w:t>sensitivities</w:t>
      </w:r>
      <w:proofErr w:type="spellEnd"/>
      <w:r>
        <w:t xml:space="preserve"> </w:t>
      </w:r>
      <w:proofErr w:type="spellStart"/>
      <w:r>
        <w:t>and</w:t>
      </w:r>
      <w:proofErr w:type="spellEnd"/>
      <w:r>
        <w:t xml:space="preserve"> </w:t>
      </w:r>
      <w:proofErr w:type="spellStart"/>
      <w:r>
        <w:t>literature</w:t>
      </w:r>
      <w:proofErr w:type="spellEnd"/>
      <w:r>
        <w:t xml:space="preserve"> </w:t>
      </w:r>
      <w:proofErr w:type="spellStart"/>
      <w:r>
        <w:t>references</w:t>
      </w:r>
      <w:proofErr w:type="spellEnd"/>
      <w:r>
        <w:t xml:space="preserve"> </w:t>
      </w:r>
      <w:proofErr w:type="spellStart"/>
      <w:r>
        <w:lastRenderedPageBreak/>
        <w:t>are</w:t>
      </w:r>
      <w:proofErr w:type="spellEnd"/>
      <w:r>
        <w:t xml:space="preserve"> additional </w:t>
      </w:r>
      <w:proofErr w:type="spellStart"/>
      <w:r>
        <w:t>supplements</w:t>
      </w:r>
      <w:proofErr w:type="spellEnd"/>
      <w:r>
        <w:t xml:space="preserve">. Who </w:t>
      </w:r>
      <w:proofErr w:type="spellStart"/>
      <w:r>
        <w:t>wants</w:t>
      </w:r>
      <w:proofErr w:type="spellEnd"/>
      <w:r>
        <w:t xml:space="preserve"> </w:t>
      </w:r>
      <w:proofErr w:type="spellStart"/>
      <w:r>
        <w:t>to</w:t>
      </w:r>
      <w:proofErr w:type="spellEnd"/>
      <w:r>
        <w:t xml:space="preserve"> </w:t>
      </w:r>
      <w:proofErr w:type="spellStart"/>
      <w:r>
        <w:t>acquaint</w:t>
      </w:r>
      <w:proofErr w:type="spellEnd"/>
      <w:r>
        <w:t xml:space="preserve"> </w:t>
      </w:r>
      <w:proofErr w:type="spellStart"/>
      <w:r>
        <w:t>with</w:t>
      </w:r>
      <w:proofErr w:type="spellEnd"/>
      <w:r>
        <w:t xml:space="preserve"> </w:t>
      </w:r>
      <w:proofErr w:type="spellStart"/>
      <w:r>
        <w:t>the</w:t>
      </w:r>
      <w:proofErr w:type="spellEnd"/>
      <w:r>
        <w:t xml:space="preserve"> </w:t>
      </w:r>
      <w:proofErr w:type="spellStart"/>
      <w:r>
        <w:t>basics</w:t>
      </w:r>
      <w:proofErr w:type="spellEnd"/>
      <w:r>
        <w:t xml:space="preserve"> </w:t>
      </w:r>
      <w:proofErr w:type="spellStart"/>
      <w:r>
        <w:t>of</w:t>
      </w:r>
      <w:proofErr w:type="spellEnd"/>
      <w:r>
        <w:t xml:space="preserve"> </w:t>
      </w:r>
      <w:proofErr w:type="spellStart"/>
      <w:r>
        <w:t>water</w:t>
      </w:r>
      <w:proofErr w:type="spellEnd"/>
      <w:r>
        <w:t xml:space="preserve"> </w:t>
      </w:r>
      <w:proofErr w:type="spellStart"/>
      <w:r>
        <w:t>analysis</w:t>
      </w:r>
      <w:proofErr w:type="spellEnd"/>
      <w:r>
        <w:t xml:space="preserve"> </w:t>
      </w:r>
      <w:proofErr w:type="spellStart"/>
      <w:r>
        <w:t>finds</w:t>
      </w:r>
      <w:proofErr w:type="spellEnd"/>
      <w:r>
        <w:t xml:space="preserve"> </w:t>
      </w:r>
      <w:proofErr w:type="spellStart"/>
      <w:r>
        <w:t>detailed</w:t>
      </w:r>
      <w:proofErr w:type="spellEnd"/>
      <w:r>
        <w:t xml:space="preserve"> </w:t>
      </w:r>
      <w:proofErr w:type="spellStart"/>
      <w:r>
        <w:t>information</w:t>
      </w:r>
      <w:proofErr w:type="spellEnd"/>
      <w:r>
        <w:t xml:space="preserve"> in an </w:t>
      </w:r>
      <w:proofErr w:type="spellStart"/>
      <w:r>
        <w:t>introduction</w:t>
      </w:r>
      <w:proofErr w:type="spellEnd"/>
      <w:r>
        <w:t xml:space="preserve"> </w:t>
      </w:r>
      <w:proofErr w:type="spellStart"/>
      <w:r>
        <w:t>chapter</w:t>
      </w:r>
      <w:proofErr w:type="spellEnd"/>
      <w:r>
        <w:t xml:space="preserve">. A </w:t>
      </w:r>
      <w:proofErr w:type="spellStart"/>
      <w:r>
        <w:t>glossary</w:t>
      </w:r>
      <w:proofErr w:type="spellEnd"/>
      <w:r>
        <w:t xml:space="preserve"> </w:t>
      </w:r>
      <w:proofErr w:type="spellStart"/>
      <w:r>
        <w:t>comp</w:t>
      </w:r>
      <w:r>
        <w:t>letes</w:t>
      </w:r>
      <w:proofErr w:type="spellEnd"/>
      <w:r>
        <w:t xml:space="preserve"> </w:t>
      </w:r>
      <w:proofErr w:type="spellStart"/>
      <w:r>
        <w:t>the</w:t>
      </w:r>
      <w:proofErr w:type="spellEnd"/>
      <w:r>
        <w:t xml:space="preserve"> </w:t>
      </w:r>
      <w:proofErr w:type="spellStart"/>
      <w:r>
        <w:t>comprehensive</w:t>
      </w:r>
      <w:proofErr w:type="spellEnd"/>
      <w:r>
        <w:t xml:space="preserve"> </w:t>
      </w:r>
      <w:proofErr w:type="spellStart"/>
      <w:r>
        <w:t>reference</w:t>
      </w:r>
      <w:proofErr w:type="spellEnd"/>
      <w:r>
        <w:t xml:space="preserve">. </w:t>
      </w:r>
    </w:p>
    <w:p w:rsidR="00541D8B" w:rsidRDefault="00195E54">
      <w:pPr>
        <w:spacing w:line="240" w:lineRule="auto"/>
      </w:pPr>
      <w:r>
        <w:t xml:space="preserve">The </w:t>
      </w:r>
      <w:proofErr w:type="spellStart"/>
      <w:r>
        <w:t>Lovibond</w:t>
      </w:r>
      <w:proofErr w:type="spellEnd"/>
      <w:r>
        <w:rPr>
          <w:vertAlign w:val="superscript"/>
          <w:lang w:val="en-US"/>
        </w:rPr>
        <w:t>®</w:t>
      </w:r>
      <w:r>
        <w:t xml:space="preserve"> Handbook </w:t>
      </w:r>
      <w:proofErr w:type="spellStart"/>
      <w:r>
        <w:t>of</w:t>
      </w:r>
      <w:proofErr w:type="spellEnd"/>
      <w:r>
        <w:t xml:space="preserve"> Methode </w:t>
      </w:r>
      <w:proofErr w:type="spellStart"/>
      <w:r>
        <w:t>is</w:t>
      </w:r>
      <w:proofErr w:type="spellEnd"/>
      <w:r>
        <w:t xml:space="preserve"> </w:t>
      </w:r>
      <w:proofErr w:type="spellStart"/>
      <w:r>
        <w:t>currently</w:t>
      </w:r>
      <w:proofErr w:type="spellEnd"/>
      <w:r>
        <w:t xml:space="preserve"> </w:t>
      </w:r>
      <w:proofErr w:type="spellStart"/>
      <w:r>
        <w:t>translated</w:t>
      </w:r>
      <w:proofErr w:type="spellEnd"/>
      <w:r>
        <w:t xml:space="preserve"> </w:t>
      </w:r>
      <w:proofErr w:type="spellStart"/>
      <w:r>
        <w:t>into</w:t>
      </w:r>
      <w:proofErr w:type="spellEnd"/>
      <w:r>
        <w:t xml:space="preserve"> </w:t>
      </w:r>
      <w:proofErr w:type="spellStart"/>
      <w:r>
        <w:t>eight</w:t>
      </w:r>
      <w:proofErr w:type="spellEnd"/>
      <w:r>
        <w:t xml:space="preserve"> </w:t>
      </w:r>
      <w:proofErr w:type="spellStart"/>
      <w:r>
        <w:t>languages</w:t>
      </w:r>
      <w:proofErr w:type="spellEnd"/>
      <w:r>
        <w:t xml:space="preserve">: </w:t>
      </w:r>
    </w:p>
    <w:p w:rsidR="00541D8B" w:rsidRDefault="00195E54">
      <w:pPr>
        <w:pStyle w:val="Listenabsatz"/>
        <w:numPr>
          <w:ilvl w:val="0"/>
          <w:numId w:val="2"/>
        </w:numPr>
        <w:spacing w:line="240" w:lineRule="auto"/>
      </w:pPr>
      <w:r>
        <w:t>English</w:t>
      </w:r>
    </w:p>
    <w:p w:rsidR="00541D8B" w:rsidRDefault="00195E54">
      <w:pPr>
        <w:pStyle w:val="Listenabsatz"/>
        <w:numPr>
          <w:ilvl w:val="0"/>
          <w:numId w:val="4"/>
        </w:numPr>
        <w:spacing w:line="240" w:lineRule="auto"/>
      </w:pPr>
      <w:r>
        <w:t>German</w:t>
      </w:r>
    </w:p>
    <w:p w:rsidR="00541D8B" w:rsidRDefault="00195E54">
      <w:pPr>
        <w:pStyle w:val="Listenabsatz"/>
        <w:numPr>
          <w:ilvl w:val="0"/>
          <w:numId w:val="4"/>
        </w:numPr>
        <w:spacing w:line="240" w:lineRule="auto"/>
      </w:pPr>
      <w:proofErr w:type="spellStart"/>
      <w:r>
        <w:t>Spanish</w:t>
      </w:r>
      <w:proofErr w:type="spellEnd"/>
    </w:p>
    <w:p w:rsidR="00541D8B" w:rsidRDefault="00195E54">
      <w:pPr>
        <w:pStyle w:val="Listenabsatz"/>
        <w:numPr>
          <w:ilvl w:val="0"/>
          <w:numId w:val="4"/>
        </w:numPr>
        <w:spacing w:line="240" w:lineRule="auto"/>
      </w:pPr>
      <w:r>
        <w:t>French</w:t>
      </w:r>
    </w:p>
    <w:p w:rsidR="00541D8B" w:rsidRDefault="00195E54">
      <w:pPr>
        <w:pStyle w:val="Listenabsatz"/>
        <w:numPr>
          <w:ilvl w:val="0"/>
          <w:numId w:val="4"/>
        </w:numPr>
        <w:spacing w:line="240" w:lineRule="auto"/>
      </w:pPr>
      <w:proofErr w:type="spellStart"/>
      <w:r>
        <w:t>Italian</w:t>
      </w:r>
      <w:proofErr w:type="spellEnd"/>
    </w:p>
    <w:p w:rsidR="00541D8B" w:rsidRDefault="00195E54">
      <w:pPr>
        <w:pStyle w:val="Listenabsatz"/>
        <w:numPr>
          <w:ilvl w:val="0"/>
          <w:numId w:val="4"/>
        </w:numPr>
        <w:spacing w:line="240" w:lineRule="auto"/>
      </w:pPr>
      <w:proofErr w:type="spellStart"/>
      <w:r>
        <w:t>Portuguese</w:t>
      </w:r>
      <w:proofErr w:type="spellEnd"/>
    </w:p>
    <w:p w:rsidR="00541D8B" w:rsidRDefault="00195E54">
      <w:pPr>
        <w:pStyle w:val="Listenabsatz"/>
        <w:numPr>
          <w:ilvl w:val="0"/>
          <w:numId w:val="4"/>
        </w:numPr>
        <w:spacing w:line="240" w:lineRule="auto"/>
      </w:pPr>
      <w:r>
        <w:t>Chinese</w:t>
      </w:r>
    </w:p>
    <w:p w:rsidR="00541D8B" w:rsidRDefault="00195E54">
      <w:pPr>
        <w:pStyle w:val="Listenabsatz"/>
        <w:numPr>
          <w:ilvl w:val="0"/>
          <w:numId w:val="4"/>
        </w:numPr>
        <w:spacing w:line="240" w:lineRule="auto"/>
      </w:pPr>
      <w:proofErr w:type="spellStart"/>
      <w:r>
        <w:t>Turkish</w:t>
      </w:r>
      <w:proofErr w:type="spellEnd"/>
    </w:p>
    <w:p w:rsidR="00541D8B" w:rsidRDefault="00195E54">
      <w:pPr>
        <w:spacing w:line="240" w:lineRule="auto"/>
      </w:pPr>
      <w:r>
        <w:t xml:space="preserve">Further </w:t>
      </w:r>
      <w:proofErr w:type="spellStart"/>
      <w:r>
        <w:t>languages</w:t>
      </w:r>
      <w:proofErr w:type="spellEnd"/>
      <w:r>
        <w:t xml:space="preserve"> will follow. </w:t>
      </w:r>
    </w:p>
    <w:p w:rsidR="00541D8B" w:rsidRDefault="00195E54">
      <w:pPr>
        <w:spacing w:line="240" w:lineRule="auto"/>
      </w:pPr>
      <w:r>
        <w:t xml:space="preserve">The </w:t>
      </w:r>
      <w:proofErr w:type="spellStart"/>
      <w:r>
        <w:t>printed</w:t>
      </w:r>
      <w:proofErr w:type="spellEnd"/>
      <w:r>
        <w:t xml:space="preserve"> </w:t>
      </w:r>
      <w:proofErr w:type="spellStart"/>
      <w:r>
        <w:t>version</w:t>
      </w:r>
      <w:proofErr w:type="spellEnd"/>
      <w:r>
        <w:t xml:space="preserve"> </w:t>
      </w:r>
      <w:proofErr w:type="spellStart"/>
      <w:r>
        <w:t>weights</w:t>
      </w:r>
      <w:proofErr w:type="spellEnd"/>
      <w:r>
        <w:t xml:space="preserve"> 1,25 </w:t>
      </w:r>
      <w:proofErr w:type="spellStart"/>
      <w:r>
        <w:t>kilo</w:t>
      </w:r>
      <w:proofErr w:type="spellEnd"/>
      <w:r>
        <w:t xml:space="preserve">. </w:t>
      </w:r>
      <w:proofErr w:type="spellStart"/>
      <w:r>
        <w:t>To</w:t>
      </w:r>
      <w:proofErr w:type="spellEnd"/>
      <w:r>
        <w:t xml:space="preserve"> </w:t>
      </w:r>
      <w:proofErr w:type="spellStart"/>
      <w:r>
        <w:t>whom</w:t>
      </w:r>
      <w:proofErr w:type="spellEnd"/>
      <w:r>
        <w:t xml:space="preserve"> </w:t>
      </w:r>
      <w:proofErr w:type="spellStart"/>
      <w:r>
        <w:t>this</w:t>
      </w:r>
      <w:proofErr w:type="spellEnd"/>
      <w:r>
        <w:t xml:space="preserve"> </w:t>
      </w:r>
      <w:proofErr w:type="spellStart"/>
      <w:r>
        <w:t>is</w:t>
      </w:r>
      <w:proofErr w:type="spellEnd"/>
      <w:r>
        <w:t xml:space="preserve"> </w:t>
      </w:r>
      <w:proofErr w:type="spellStart"/>
      <w:r>
        <w:t>too</w:t>
      </w:r>
      <w:proofErr w:type="spellEnd"/>
      <w:r>
        <w:t xml:space="preserve"> heavy </w:t>
      </w:r>
      <w:proofErr w:type="spellStart"/>
      <w:r>
        <w:t>can</w:t>
      </w:r>
      <w:proofErr w:type="spellEnd"/>
      <w:r>
        <w:t xml:space="preserve"> </w:t>
      </w:r>
      <w:proofErr w:type="spellStart"/>
      <w:r>
        <w:t>download</w:t>
      </w:r>
      <w:proofErr w:type="spellEnd"/>
      <w:r>
        <w:t xml:space="preserve"> </w:t>
      </w:r>
      <w:proofErr w:type="spellStart"/>
      <w:r>
        <w:t>the</w:t>
      </w:r>
      <w:proofErr w:type="spellEnd"/>
      <w:r>
        <w:t xml:space="preserve"> digital </w:t>
      </w:r>
      <w:proofErr w:type="spellStart"/>
      <w:r>
        <w:t>edition</w:t>
      </w:r>
      <w:proofErr w:type="spellEnd"/>
      <w:r>
        <w:t xml:space="preserve"> on </w:t>
      </w:r>
      <w:proofErr w:type="spellStart"/>
      <w:r>
        <w:t>the</w:t>
      </w:r>
      <w:proofErr w:type="spellEnd"/>
      <w:r>
        <w:t xml:space="preserve"> </w:t>
      </w:r>
      <w:proofErr w:type="spellStart"/>
      <w:r>
        <w:t>Lovibond</w:t>
      </w:r>
      <w:proofErr w:type="spellEnd"/>
      <w:r>
        <w:t xml:space="preserve">® </w:t>
      </w:r>
      <w:proofErr w:type="spellStart"/>
      <w:r>
        <w:t>homepage</w:t>
      </w:r>
      <w:proofErr w:type="spellEnd"/>
      <w:r>
        <w:t xml:space="preserve"> </w:t>
      </w:r>
      <w:proofErr w:type="spellStart"/>
      <w:r>
        <w:t>and</w:t>
      </w:r>
      <w:proofErr w:type="spellEnd"/>
      <w:r>
        <w:t xml:space="preserve"> </w:t>
      </w:r>
      <w:proofErr w:type="spellStart"/>
      <w:r>
        <w:t>get</w:t>
      </w:r>
      <w:proofErr w:type="spellEnd"/>
      <w:r>
        <w:t xml:space="preserve"> </w:t>
      </w:r>
      <w:proofErr w:type="spellStart"/>
      <w:r>
        <w:t>detailed</w:t>
      </w:r>
      <w:proofErr w:type="spellEnd"/>
      <w:r>
        <w:t xml:space="preserve"> </w:t>
      </w:r>
      <w:proofErr w:type="spellStart"/>
      <w:r>
        <w:t>information</w:t>
      </w:r>
      <w:proofErr w:type="spellEnd"/>
      <w:r>
        <w:t xml:space="preserve"> </w:t>
      </w:r>
      <w:proofErr w:type="spellStart"/>
      <w:r>
        <w:t>about</w:t>
      </w:r>
      <w:proofErr w:type="spellEnd"/>
      <w:r>
        <w:t xml:space="preserve"> </w:t>
      </w:r>
      <w:proofErr w:type="spellStart"/>
      <w:r>
        <w:t>each</w:t>
      </w:r>
      <w:proofErr w:type="spellEnd"/>
      <w:r>
        <w:t xml:space="preserve"> </w:t>
      </w:r>
      <w:proofErr w:type="spellStart"/>
      <w:r>
        <w:t>test</w:t>
      </w:r>
      <w:proofErr w:type="spellEnd"/>
      <w:r>
        <w:t xml:space="preserve"> </w:t>
      </w:r>
      <w:proofErr w:type="spellStart"/>
      <w:r>
        <w:t>method</w:t>
      </w:r>
      <w:proofErr w:type="spellEnd"/>
      <w:r>
        <w:t xml:space="preserve">. </w:t>
      </w:r>
      <w:proofErr w:type="spellStart"/>
      <w:r>
        <w:t>Incidentally</w:t>
      </w:r>
      <w:proofErr w:type="spellEnd"/>
      <w:r>
        <w:t xml:space="preserve"> </w:t>
      </w:r>
      <w:proofErr w:type="spellStart"/>
      <w:r>
        <w:t>the</w:t>
      </w:r>
      <w:proofErr w:type="spellEnd"/>
      <w:r>
        <w:t xml:space="preserve"> </w:t>
      </w:r>
      <w:proofErr w:type="spellStart"/>
      <w:r>
        <w:t>base</w:t>
      </w:r>
      <w:proofErr w:type="spellEnd"/>
      <w:r>
        <w:t xml:space="preserve"> </w:t>
      </w:r>
      <w:proofErr w:type="spellStart"/>
      <w:r>
        <w:t>of</w:t>
      </w:r>
      <w:proofErr w:type="spellEnd"/>
      <w:r>
        <w:t xml:space="preserve"> </w:t>
      </w:r>
      <w:proofErr w:type="spellStart"/>
      <w:r>
        <w:t>the</w:t>
      </w:r>
      <w:proofErr w:type="spellEnd"/>
      <w:r>
        <w:t xml:space="preserve"> </w:t>
      </w:r>
      <w:proofErr w:type="spellStart"/>
      <w:r>
        <w:t>new</w:t>
      </w:r>
      <w:proofErr w:type="spellEnd"/>
      <w:r>
        <w:t xml:space="preserve"> Handbook </w:t>
      </w:r>
      <w:proofErr w:type="spellStart"/>
      <w:r>
        <w:t>of</w:t>
      </w:r>
      <w:proofErr w:type="spellEnd"/>
      <w:r>
        <w:t xml:space="preserve"> </w:t>
      </w:r>
      <w:proofErr w:type="spellStart"/>
      <w:r>
        <w:t>Methods</w:t>
      </w:r>
      <w:proofErr w:type="spellEnd"/>
      <w:r>
        <w:t xml:space="preserve"> </w:t>
      </w:r>
      <w:proofErr w:type="spellStart"/>
      <w:r>
        <w:t>is</w:t>
      </w:r>
      <w:proofErr w:type="spellEnd"/>
      <w:r>
        <w:t xml:space="preserve"> a </w:t>
      </w:r>
      <w:proofErr w:type="spellStart"/>
      <w:r>
        <w:t>new</w:t>
      </w:r>
      <w:proofErr w:type="spellEnd"/>
      <w:r>
        <w:t xml:space="preserve"> form </w:t>
      </w:r>
      <w:proofErr w:type="spellStart"/>
      <w:r>
        <w:t>of</w:t>
      </w:r>
      <w:proofErr w:type="spellEnd"/>
      <w:r>
        <w:t xml:space="preserve"> </w:t>
      </w:r>
      <w:proofErr w:type="spellStart"/>
      <w:r>
        <w:t>documentation</w:t>
      </w:r>
      <w:proofErr w:type="spellEnd"/>
      <w:r>
        <w:t xml:space="preserve"> </w:t>
      </w:r>
      <w:proofErr w:type="spellStart"/>
      <w:proofErr w:type="gramStart"/>
      <w:r>
        <w:t>for</w:t>
      </w:r>
      <w:proofErr w:type="spellEnd"/>
      <w:r>
        <w:t xml:space="preserve">  </w:t>
      </w:r>
      <w:proofErr w:type="spellStart"/>
      <w:r>
        <w:t>Lovibond</w:t>
      </w:r>
      <w:proofErr w:type="spellEnd"/>
      <w:proofErr w:type="gramEnd"/>
      <w:r>
        <w:t xml:space="preserve">® </w:t>
      </w:r>
      <w:proofErr w:type="spellStart"/>
      <w:r>
        <w:t>products</w:t>
      </w:r>
      <w:proofErr w:type="spellEnd"/>
      <w:r>
        <w:t xml:space="preserve">: Manuals </w:t>
      </w:r>
      <w:proofErr w:type="spellStart"/>
      <w:r>
        <w:t>and</w:t>
      </w:r>
      <w:proofErr w:type="spellEnd"/>
      <w:r>
        <w:t xml:space="preserve"> </w:t>
      </w:r>
      <w:proofErr w:type="spellStart"/>
      <w:r>
        <w:t>detailed</w:t>
      </w:r>
      <w:proofErr w:type="spellEnd"/>
      <w:r>
        <w:t xml:space="preserve"> </w:t>
      </w:r>
      <w:proofErr w:type="spellStart"/>
      <w:r>
        <w:t>descriptions</w:t>
      </w:r>
      <w:proofErr w:type="spellEnd"/>
      <w:r>
        <w:t xml:space="preserve"> </w:t>
      </w:r>
      <w:proofErr w:type="spellStart"/>
      <w:r>
        <w:t>of</w:t>
      </w:r>
      <w:proofErr w:type="spellEnd"/>
      <w:r>
        <w:t xml:space="preserve"> </w:t>
      </w:r>
      <w:proofErr w:type="spellStart"/>
      <w:r>
        <w:t>methods</w:t>
      </w:r>
      <w:proofErr w:type="spellEnd"/>
      <w:r>
        <w:t xml:space="preserve"> </w:t>
      </w:r>
      <w:proofErr w:type="spellStart"/>
      <w:r>
        <w:t>are</w:t>
      </w:r>
      <w:proofErr w:type="spellEnd"/>
      <w:r>
        <w:t xml:space="preserve"> </w:t>
      </w:r>
      <w:proofErr w:type="spellStart"/>
      <w:r>
        <w:t>from</w:t>
      </w:r>
      <w:proofErr w:type="spellEnd"/>
      <w:r>
        <w:t xml:space="preserve"> </w:t>
      </w:r>
      <w:proofErr w:type="spellStart"/>
      <w:r>
        <w:t>now</w:t>
      </w:r>
      <w:proofErr w:type="spellEnd"/>
      <w:r>
        <w:t xml:space="preserve"> on </w:t>
      </w:r>
      <w:proofErr w:type="spellStart"/>
      <w:r>
        <w:t>offered</w:t>
      </w:r>
      <w:proofErr w:type="spellEnd"/>
      <w:r>
        <w:t xml:space="preserve"> </w:t>
      </w:r>
      <w:proofErr w:type="spellStart"/>
      <w:r>
        <w:t>separately</w:t>
      </w:r>
      <w:proofErr w:type="spellEnd"/>
      <w:r>
        <w:t xml:space="preserve">. </w:t>
      </w:r>
    </w:p>
    <w:p w:rsidR="00541D8B" w:rsidRDefault="00195E54">
      <w:pPr>
        <w:spacing w:line="240" w:lineRule="auto"/>
      </w:pPr>
      <w:r>
        <w:t xml:space="preserve">All </w:t>
      </w:r>
      <w:proofErr w:type="spellStart"/>
      <w:r>
        <w:t>contents</w:t>
      </w:r>
      <w:proofErr w:type="spellEnd"/>
      <w:r>
        <w:t xml:space="preserve"> </w:t>
      </w:r>
      <w:proofErr w:type="spellStart"/>
      <w:r>
        <w:t>of</w:t>
      </w:r>
      <w:proofErr w:type="spellEnd"/>
      <w:r>
        <w:t xml:space="preserve"> </w:t>
      </w:r>
      <w:proofErr w:type="spellStart"/>
      <w:r>
        <w:t>the</w:t>
      </w:r>
      <w:proofErr w:type="spellEnd"/>
      <w:r>
        <w:t xml:space="preserve"> </w:t>
      </w:r>
      <w:proofErr w:type="spellStart"/>
      <w:r>
        <w:t>Lovibond</w:t>
      </w:r>
      <w:proofErr w:type="spellEnd"/>
      <w:r>
        <w:t xml:space="preserve">® Handbook </w:t>
      </w:r>
      <w:proofErr w:type="spellStart"/>
      <w:r>
        <w:t>of</w:t>
      </w:r>
      <w:proofErr w:type="spellEnd"/>
      <w:r>
        <w:t xml:space="preserve"> </w:t>
      </w:r>
      <w:proofErr w:type="spellStart"/>
      <w:r>
        <w:t>Method</w:t>
      </w:r>
      <w:proofErr w:type="spellEnd"/>
      <w:r>
        <w:t xml:space="preserve"> at o </w:t>
      </w:r>
      <w:proofErr w:type="spellStart"/>
      <w:r>
        <w:t>glance</w:t>
      </w:r>
      <w:proofErr w:type="spellEnd"/>
      <w:r>
        <w:t xml:space="preserve">: </w:t>
      </w:r>
    </w:p>
    <w:p w:rsidR="00541D8B" w:rsidRDefault="00195E54">
      <w:pPr>
        <w:pStyle w:val="Listenabsatz"/>
        <w:numPr>
          <w:ilvl w:val="0"/>
          <w:numId w:val="5"/>
        </w:numPr>
      </w:pPr>
      <w:r>
        <w:t xml:space="preserve">General </w:t>
      </w:r>
      <w:proofErr w:type="spellStart"/>
      <w:r>
        <w:t>principles</w:t>
      </w:r>
      <w:proofErr w:type="spellEnd"/>
      <w:r>
        <w:t xml:space="preserve"> </w:t>
      </w:r>
      <w:proofErr w:type="spellStart"/>
      <w:r>
        <w:t>of</w:t>
      </w:r>
      <w:proofErr w:type="spellEnd"/>
      <w:r>
        <w:t xml:space="preserve"> </w:t>
      </w:r>
      <w:proofErr w:type="spellStart"/>
      <w:r>
        <w:t>water</w:t>
      </w:r>
      <w:proofErr w:type="spellEnd"/>
      <w:r>
        <w:t xml:space="preserve"> </w:t>
      </w:r>
      <w:proofErr w:type="spellStart"/>
      <w:r>
        <w:t>analysis</w:t>
      </w:r>
      <w:proofErr w:type="spellEnd"/>
    </w:p>
    <w:p w:rsidR="00541D8B" w:rsidRDefault="00195E54">
      <w:pPr>
        <w:pStyle w:val="Listenabsatz"/>
        <w:numPr>
          <w:ilvl w:val="0"/>
          <w:numId w:val="5"/>
        </w:numPr>
      </w:pPr>
      <w:r>
        <w:t xml:space="preserve">161 </w:t>
      </w:r>
      <w:proofErr w:type="spellStart"/>
      <w:r>
        <w:t>Lovibond</w:t>
      </w:r>
      <w:proofErr w:type="spellEnd"/>
      <w:r>
        <w:t xml:space="preserve">® </w:t>
      </w:r>
      <w:proofErr w:type="spellStart"/>
      <w:r>
        <w:t>test</w:t>
      </w:r>
      <w:proofErr w:type="spellEnd"/>
      <w:r>
        <w:t xml:space="preserve"> </w:t>
      </w:r>
      <w:proofErr w:type="spellStart"/>
      <w:r>
        <w:t>methods</w:t>
      </w:r>
      <w:proofErr w:type="spellEnd"/>
    </w:p>
    <w:p w:rsidR="00541D8B" w:rsidRDefault="00195E54">
      <w:pPr>
        <w:pStyle w:val="Listenabsatz"/>
        <w:numPr>
          <w:ilvl w:val="0"/>
          <w:numId w:val="5"/>
        </w:numPr>
      </w:pPr>
      <w:proofErr w:type="spellStart"/>
      <w:r>
        <w:t>references</w:t>
      </w:r>
      <w:proofErr w:type="spellEnd"/>
      <w:r>
        <w:t xml:space="preserve"> </w:t>
      </w:r>
      <w:proofErr w:type="spellStart"/>
      <w:r>
        <w:t>for</w:t>
      </w:r>
      <w:proofErr w:type="spellEnd"/>
      <w:r>
        <w:t xml:space="preserve"> </w:t>
      </w:r>
      <w:proofErr w:type="spellStart"/>
      <w:r>
        <w:t>sources</w:t>
      </w:r>
      <w:proofErr w:type="spellEnd"/>
      <w:r>
        <w:t xml:space="preserve"> </w:t>
      </w:r>
      <w:proofErr w:type="spellStart"/>
      <w:r>
        <w:t>and</w:t>
      </w:r>
      <w:proofErr w:type="spellEnd"/>
      <w:r>
        <w:t xml:space="preserve"> </w:t>
      </w:r>
      <w:proofErr w:type="spellStart"/>
      <w:r>
        <w:t>norms</w:t>
      </w:r>
      <w:proofErr w:type="spellEnd"/>
    </w:p>
    <w:p w:rsidR="00541D8B" w:rsidRDefault="00195E54">
      <w:pPr>
        <w:pStyle w:val="Listenabsatz"/>
        <w:numPr>
          <w:ilvl w:val="0"/>
          <w:numId w:val="5"/>
        </w:numPr>
      </w:pPr>
      <w:proofErr w:type="spellStart"/>
      <w:r>
        <w:t>suitable</w:t>
      </w:r>
      <w:proofErr w:type="spellEnd"/>
      <w:r>
        <w:t xml:space="preserve"> </w:t>
      </w:r>
      <w:proofErr w:type="spellStart"/>
      <w:r>
        <w:t>reagents</w:t>
      </w:r>
      <w:proofErr w:type="spellEnd"/>
      <w:r>
        <w:t xml:space="preserve"> </w:t>
      </w:r>
      <w:proofErr w:type="spellStart"/>
      <w:r>
        <w:t>includin</w:t>
      </w:r>
      <w:r>
        <w:t>g</w:t>
      </w:r>
      <w:proofErr w:type="spellEnd"/>
      <w:r>
        <w:t xml:space="preserve"> </w:t>
      </w:r>
      <w:proofErr w:type="spellStart"/>
      <w:r>
        <w:t>part</w:t>
      </w:r>
      <w:proofErr w:type="spellEnd"/>
      <w:r>
        <w:t xml:space="preserve"> </w:t>
      </w:r>
      <w:proofErr w:type="spellStart"/>
      <w:r>
        <w:t>numbers</w:t>
      </w:r>
      <w:proofErr w:type="spellEnd"/>
    </w:p>
    <w:p w:rsidR="00541D8B" w:rsidRDefault="00195E54">
      <w:pPr>
        <w:pStyle w:val="Listenabsatz"/>
        <w:numPr>
          <w:ilvl w:val="0"/>
          <w:numId w:val="5"/>
        </w:numPr>
      </w:pPr>
      <w:r>
        <w:t xml:space="preserve">potential </w:t>
      </w:r>
      <w:proofErr w:type="spellStart"/>
      <w:r>
        <w:t>interferences</w:t>
      </w:r>
      <w:proofErr w:type="spellEnd"/>
      <w:r>
        <w:t xml:space="preserve"> </w:t>
      </w:r>
      <w:proofErr w:type="spellStart"/>
      <w:r>
        <w:t>explained</w:t>
      </w:r>
      <w:proofErr w:type="spellEnd"/>
    </w:p>
    <w:p w:rsidR="00541D8B" w:rsidRDefault="00195E54">
      <w:pPr>
        <w:pStyle w:val="Listenabsatz"/>
        <w:numPr>
          <w:ilvl w:val="0"/>
          <w:numId w:val="5"/>
        </w:numPr>
      </w:pPr>
      <w:proofErr w:type="spellStart"/>
      <w:r>
        <w:t>validation</w:t>
      </w:r>
      <w:proofErr w:type="spellEnd"/>
      <w:r>
        <w:t xml:space="preserve"> </w:t>
      </w:r>
      <w:proofErr w:type="spellStart"/>
      <w:r>
        <w:t>of</w:t>
      </w:r>
      <w:proofErr w:type="spellEnd"/>
      <w:r>
        <w:t xml:space="preserve"> </w:t>
      </w:r>
      <w:proofErr w:type="spellStart"/>
      <w:r>
        <w:t>methods</w:t>
      </w:r>
      <w:proofErr w:type="spellEnd"/>
    </w:p>
    <w:p w:rsidR="00541D8B" w:rsidRDefault="00195E54">
      <w:pPr>
        <w:pStyle w:val="Listenabsatz"/>
        <w:numPr>
          <w:ilvl w:val="0"/>
          <w:numId w:val="5"/>
        </w:numPr>
      </w:pPr>
      <w:proofErr w:type="spellStart"/>
      <w:r>
        <w:t>scopes</w:t>
      </w:r>
      <w:proofErr w:type="spellEnd"/>
      <w:r>
        <w:t xml:space="preserve"> </w:t>
      </w:r>
      <w:proofErr w:type="spellStart"/>
      <w:r>
        <w:t>of</w:t>
      </w:r>
      <w:proofErr w:type="spellEnd"/>
      <w:r>
        <w:t xml:space="preserve"> </w:t>
      </w:r>
      <w:proofErr w:type="spellStart"/>
      <w:r>
        <w:t>application</w:t>
      </w:r>
      <w:proofErr w:type="spellEnd"/>
    </w:p>
    <w:p w:rsidR="00541D8B" w:rsidRDefault="00195E54">
      <w:pPr>
        <w:pStyle w:val="Listenabsatz"/>
        <w:numPr>
          <w:ilvl w:val="0"/>
          <w:numId w:val="5"/>
        </w:numPr>
      </w:pPr>
      <w:proofErr w:type="spellStart"/>
      <w:r>
        <w:t>glossary</w:t>
      </w:r>
      <w:proofErr w:type="spellEnd"/>
    </w:p>
    <w:p w:rsidR="00541D8B" w:rsidRDefault="00541D8B">
      <w:pPr>
        <w:spacing w:line="240" w:lineRule="auto"/>
      </w:pPr>
    </w:p>
    <w:p w:rsidR="00541D8B" w:rsidRDefault="00195E54">
      <w:pPr>
        <w:spacing w:line="240" w:lineRule="auto"/>
      </w:pPr>
      <w:r>
        <w:t xml:space="preserve"> </w:t>
      </w:r>
    </w:p>
    <w:sectPr w:rsidR="00541D8B">
      <w:headerReference w:type="default" r:id="rId7"/>
      <w:footerReference w:type="default" r:id="rId8"/>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5E54" w:rsidRDefault="00195E54">
      <w:pPr>
        <w:spacing w:after="0" w:line="240" w:lineRule="auto"/>
      </w:pPr>
      <w:r>
        <w:separator/>
      </w:r>
    </w:p>
  </w:endnote>
  <w:endnote w:type="continuationSeparator" w:id="0">
    <w:p w:rsidR="00195E54" w:rsidRDefault="00195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00"/>
    <w:family w:val="roman"/>
    <w:pitch w:val="default"/>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D8B" w:rsidRDefault="00541D8B">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5E54" w:rsidRDefault="00195E54">
      <w:pPr>
        <w:spacing w:after="0" w:line="240" w:lineRule="auto"/>
      </w:pPr>
      <w:r>
        <w:separator/>
      </w:r>
    </w:p>
  </w:footnote>
  <w:footnote w:type="continuationSeparator" w:id="0">
    <w:p w:rsidR="00195E54" w:rsidRDefault="00195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D8B" w:rsidRDefault="00541D8B">
    <w:pPr>
      <w:pStyle w:val="Kopf-undFuzeil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D270F0"/>
    <w:multiLevelType w:val="hybridMultilevel"/>
    <w:tmpl w:val="D262B106"/>
    <w:numStyleLink w:val="ImportierterStil1"/>
  </w:abstractNum>
  <w:abstractNum w:abstractNumId="1" w15:restartNumberingAfterBreak="0">
    <w:nsid w:val="571A3B33"/>
    <w:multiLevelType w:val="hybridMultilevel"/>
    <w:tmpl w:val="BD62D35E"/>
    <w:styleLink w:val="ImportierterStil2"/>
    <w:lvl w:ilvl="0" w:tplc="78420F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B7237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8896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AF21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9124E1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8189D9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C60374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90091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7CEC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D8B5EF7"/>
    <w:multiLevelType w:val="hybridMultilevel"/>
    <w:tmpl w:val="D262B106"/>
    <w:styleLink w:val="ImportierterStil1"/>
    <w:lvl w:ilvl="0" w:tplc="9F1675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032E5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4DC248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1EAB33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EFC06E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8C8CCE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A2082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2F2BAF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DEA8D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8831AAB"/>
    <w:multiLevelType w:val="hybridMultilevel"/>
    <w:tmpl w:val="BD62D35E"/>
    <w:numStyleLink w:val="ImportierterStil2"/>
  </w:abstractNum>
  <w:num w:numId="1">
    <w:abstractNumId w:val="2"/>
  </w:num>
  <w:num w:numId="2">
    <w:abstractNumId w:val="0"/>
  </w:num>
  <w:num w:numId="3">
    <w:abstractNumId w:val="1"/>
  </w:num>
  <w:num w:numId="4">
    <w:abstractNumId w:val="3"/>
  </w:num>
  <w:num w:numId="5">
    <w:abstractNumId w:val="3"/>
    <w:lvlOverride w:ilvl="0">
      <w:lvl w:ilvl="0" w:tplc="34502910">
        <w:start w:val="1"/>
        <w:numFmt w:val="bullet"/>
        <w:lvlText w:val="·"/>
        <w:lvlJc w:val="left"/>
        <w:pPr>
          <w:ind w:left="10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B949068">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6E6CF8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CAEE0A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7544084">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DCE1B1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D94DB58">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2AE043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DD0A476">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D8B"/>
    <w:rsid w:val="000A4776"/>
    <w:rsid w:val="00195E54"/>
    <w:rsid w:val="003C2490"/>
    <w:rsid w:val="00541D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C2CC5E0"/>
  <w15:docId w15:val="{926B9481-D9BC-CD44-9460-31224E3DA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200" w:line="276" w:lineRule="auto"/>
    </w:pPr>
    <w:rPr>
      <w:rFonts w:ascii="Calibri" w:eastAsia="Calibri" w:hAnsi="Calibri" w:cs="Calibri"/>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rPr>
  </w:style>
  <w:style w:type="paragraph" w:styleId="Listenabsatz">
    <w:name w:val="List Paragraph"/>
    <w:pPr>
      <w:spacing w:after="200" w:line="276" w:lineRule="auto"/>
      <w:ind w:left="720"/>
    </w:pPr>
    <w:rPr>
      <w:rFonts w:ascii="Calibri" w:eastAsia="Calibri" w:hAnsi="Calibri" w:cs="Calibri"/>
      <w:color w:val="000000"/>
      <w:sz w:val="22"/>
      <w:szCs w:val="22"/>
      <w:u w:color="000000"/>
    </w:rPr>
  </w:style>
  <w:style w:type="numbering" w:customStyle="1" w:styleId="ImportierterStil1">
    <w:name w:val="Importierter Stil: 1"/>
    <w:pPr>
      <w:numPr>
        <w:numId w:val="1"/>
      </w:numPr>
    </w:pPr>
  </w:style>
  <w:style w:type="numbering" w:customStyle="1" w:styleId="ImportierterStil2">
    <w:name w:val="Importierter Stil: 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853</Words>
  <Characters>5380</Characters>
  <Application>Microsoft Office Word</Application>
  <DocSecurity>0</DocSecurity>
  <Lines>44</Lines>
  <Paragraphs>12</Paragraphs>
  <ScaleCrop>false</ScaleCrop>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2018-10-15T10:34:00Z</dcterms:created>
  <dcterms:modified xsi:type="dcterms:W3CDTF">2018-10-15T10:36:00Z</dcterms:modified>
</cp:coreProperties>
</file>