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02D0F" w14:textId="77777777" w:rsidR="00ED21F0" w:rsidRPr="0077648E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  <w:lang w:val="en-US"/>
        </w:rPr>
      </w:pPr>
      <w:r>
        <w:rPr>
          <w:rFonts w:ascii="Arial" w:hAnsi="Arial" w:cs="Arial"/>
          <w:b/>
          <w:bCs/>
          <w:color w:val="2F2F2F"/>
          <w:sz w:val="30"/>
          <w:szCs w:val="30"/>
          <w:lang w:val="it"/>
        </w:rPr>
        <w:t>Componenti per l'analisi dell’acqua</w:t>
      </w:r>
    </w:p>
    <w:p w14:paraId="62ED979A" w14:textId="77777777" w:rsidR="000B3840" w:rsidRPr="0077648E" w:rsidRDefault="000B384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  <w:lang w:val="en-US"/>
        </w:rPr>
      </w:pPr>
      <w:r>
        <w:rPr>
          <w:rFonts w:ascii="Arial" w:hAnsi="Arial" w:cs="Arial"/>
          <w:b/>
          <w:bCs/>
          <w:color w:val="2F2F2F"/>
          <w:sz w:val="30"/>
          <w:szCs w:val="30"/>
          <w:lang w:val="it"/>
        </w:rPr>
        <w:t>La nuova "Chimica verde"</w:t>
      </w:r>
    </w:p>
    <w:p w14:paraId="4FDDD23A" w14:textId="77777777" w:rsidR="00ED21F0" w:rsidRPr="0077648E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  <w:lang w:val="en-US"/>
        </w:rPr>
      </w:pPr>
    </w:p>
    <w:p w14:paraId="0BD6C866" w14:textId="77777777" w:rsidR="00714CA5" w:rsidRPr="0077648E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it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Il prerequisito di base per nuotare e fare un bagno in modo sano è un moderno trattamento dell'acqua. Nell'interesse della salute, ma anche per il mantenimento del valore di un impianto, questo dovrebbe essere progettato in modo ottimale.</w:t>
      </w:r>
    </w:p>
    <w:p w14:paraId="49D2B5EA" w14:textId="77777777" w:rsidR="00A8627D" w:rsidRPr="0077648E" w:rsidRDefault="00A8627D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it"/>
        </w:rPr>
      </w:pPr>
    </w:p>
    <w:p w14:paraId="3399A913" w14:textId="77777777" w:rsidR="00ED21F0" w:rsidRPr="0077648E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Naturalmente, i risultati del trattamento devono essere controllati regolarmente.</w:t>
      </w:r>
    </w:p>
    <w:p w14:paraId="28F81A4A" w14:textId="77777777" w:rsidR="00A8627D" w:rsidRPr="0077648E" w:rsidRDefault="00ED21F0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E a tal fine viene utilizzato il concetto di analizzatori e reagenti Lovibond</w:t>
      </w:r>
      <w:r w:rsidRPr="0077648E">
        <w:rPr>
          <w:rFonts w:ascii="Arial" w:hAnsi="Arial" w:cs="Arial"/>
          <w:color w:val="454545"/>
          <w:sz w:val="26"/>
          <w:szCs w:val="26"/>
          <w:vertAlign w:val="superscript"/>
          <w:lang w:val="it"/>
        </w:rPr>
        <w:t>®</w:t>
      </w:r>
      <w:r>
        <w:rPr>
          <w:rFonts w:ascii="Arial" w:hAnsi="Arial" w:cs="Arial"/>
          <w:color w:val="454545"/>
          <w:sz w:val="26"/>
          <w:szCs w:val="26"/>
          <w:lang w:val="it"/>
        </w:rPr>
        <w:t xml:space="preserve">. I gestori dei bagni sono dotati di sistemi di analisi che analizzano con elevata precisione lo stato effettivo della qualità dell'acqua in modo analitico. </w:t>
      </w:r>
    </w:p>
    <w:p w14:paraId="5115614C" w14:textId="77777777" w:rsidR="00A8627D" w:rsidRPr="0077648E" w:rsidRDefault="00A8627D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</w:p>
    <w:p w14:paraId="3C428756" w14:textId="77777777" w:rsidR="00425297" w:rsidRPr="0077648E" w:rsidRDefault="00ED21F0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Inoltre, gli aspetti apparentemente incompatibili della semplice manipolazione, dei reagenti stabili e sicuri a lungo termine, dell'alta precisione di rilevazione e della riproducibilità dei risultati della misura sono stati raggiunti in modo eco-friendly.</w:t>
      </w:r>
    </w:p>
    <w:p w14:paraId="5F4EC934" w14:textId="77777777" w:rsidR="00A8627D" w:rsidRPr="0077648E" w:rsidRDefault="00A8627D" w:rsidP="00ED21F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6C89BD5C" w14:textId="77777777" w:rsidR="006A17B0" w:rsidRPr="0077648E" w:rsidRDefault="006A17B0" w:rsidP="00ED21F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Sia che si scelga il classico o l'innovativo pooltester elettronico Scuba II o un fotometro Lovibond</w:t>
      </w:r>
      <w:r w:rsidRPr="0077648E">
        <w:rPr>
          <w:rFonts w:ascii="Arial" w:hAnsi="Arial" w:cs="Arial"/>
          <w:color w:val="454545"/>
          <w:sz w:val="26"/>
          <w:szCs w:val="26"/>
          <w:vertAlign w:val="superscript"/>
          <w:lang w:val="it"/>
        </w:rPr>
        <w:t>®</w:t>
      </w:r>
      <w:r>
        <w:rPr>
          <w:rFonts w:ascii="Arial" w:hAnsi="Arial" w:cs="Arial"/>
          <w:color w:val="454545"/>
          <w:sz w:val="26"/>
          <w:szCs w:val="26"/>
          <w:lang w:val="it"/>
        </w:rPr>
        <w:t>, tutte le apparecchiature vengono utilizzate con le pastiglie reagenti eco-friendly Lovibond</w:t>
      </w:r>
      <w:r w:rsidRPr="0077648E">
        <w:rPr>
          <w:rFonts w:ascii="Arial" w:hAnsi="Arial" w:cs="Arial"/>
          <w:color w:val="454545"/>
          <w:sz w:val="26"/>
          <w:szCs w:val="26"/>
          <w:vertAlign w:val="superscript"/>
          <w:lang w:val="it"/>
        </w:rPr>
        <w:t>®</w:t>
      </w:r>
      <w:r>
        <w:rPr>
          <w:rFonts w:ascii="Arial" w:hAnsi="Arial" w:cs="Arial"/>
          <w:color w:val="454545"/>
          <w:sz w:val="26"/>
          <w:szCs w:val="26"/>
          <w:lang w:val="it"/>
        </w:rPr>
        <w:t>; come "Green Chemistry".</w:t>
      </w:r>
    </w:p>
    <w:p w14:paraId="7B325AB8" w14:textId="77777777" w:rsidR="006A17B0" w:rsidRDefault="006A17B0" w:rsidP="006A17B0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100% senza acido borico</w:t>
      </w:r>
    </w:p>
    <w:p w14:paraId="55CF3F0D" w14:textId="77777777" w:rsidR="006A17B0" w:rsidRDefault="006A17B0" w:rsidP="006A17B0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Precisa qualità di misurazione</w:t>
      </w:r>
    </w:p>
    <w:p w14:paraId="0AB2B975" w14:textId="77777777" w:rsidR="006A17B0" w:rsidRDefault="006A17B0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 xml:space="preserve">Conforme alla norma DIN EN ISO 7393-2 </w:t>
      </w:r>
    </w:p>
    <w:p w14:paraId="058167EB" w14:textId="77777777" w:rsidR="006A17B0" w:rsidRDefault="006A17B0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Sistema tampone pH ottimale</w:t>
      </w:r>
    </w:p>
    <w:p w14:paraId="507C4E81" w14:textId="77777777" w:rsidR="006A17B0" w:rsidRDefault="00D65FCF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Controllo rigoroso e garanzia di qualità</w:t>
      </w:r>
    </w:p>
    <w:p w14:paraId="4BDC842D" w14:textId="77777777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p w14:paraId="65C79FF7" w14:textId="77777777" w:rsidR="006A17B0" w:rsidRPr="0077648E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Ha ancora domande sulla "Green Chemistry"?</w:t>
      </w:r>
    </w:p>
    <w:p w14:paraId="3650BCF8" w14:textId="77777777" w:rsidR="006A17B0" w:rsidRPr="0077648E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Le piacerebbe adottare sui Suoi prodotti Lovibond</w:t>
      </w:r>
      <w:r w:rsidRPr="0077648E">
        <w:rPr>
          <w:rFonts w:ascii="Arial" w:hAnsi="Arial" w:cs="Arial"/>
          <w:color w:val="454545"/>
          <w:sz w:val="26"/>
          <w:szCs w:val="26"/>
          <w:vertAlign w:val="superscript"/>
          <w:lang w:val="it"/>
        </w:rPr>
        <w:t>®</w:t>
      </w:r>
      <w:r>
        <w:rPr>
          <w:rFonts w:ascii="Arial" w:hAnsi="Arial" w:cs="Arial"/>
          <w:color w:val="454545"/>
          <w:sz w:val="26"/>
          <w:szCs w:val="26"/>
          <w:lang w:val="it"/>
        </w:rPr>
        <w:t xml:space="preserve"> il "logo Green Chemistry"?</w:t>
      </w:r>
    </w:p>
    <w:p w14:paraId="526E41B2" w14:textId="77777777" w:rsidR="006A17B0" w:rsidRPr="0077648E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Ci può contattare telefonicamente o via e-mail:</w:t>
      </w:r>
    </w:p>
    <w:p w14:paraId="6ADB2E11" w14:textId="77777777" w:rsidR="006A17B0" w:rsidRPr="0077648E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75832B4C" w14:textId="77777777" w:rsidR="006A17B0" w:rsidRPr="0077648E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E-Mail:</w:t>
      </w:r>
      <w:r>
        <w:rPr>
          <w:rFonts w:ascii="Arial" w:hAnsi="Arial" w:cs="Arial"/>
          <w:color w:val="454545"/>
          <w:sz w:val="26"/>
          <w:szCs w:val="26"/>
          <w:lang w:val="it"/>
        </w:rPr>
        <w:tab/>
      </w:r>
      <w:hyperlink r:id="rId5" w:history="1">
        <w:r>
          <w:rPr>
            <w:rStyle w:val="Link"/>
            <w:rFonts w:ascii="Arial" w:hAnsi="Arial" w:cs="Arial"/>
            <w:sz w:val="26"/>
            <w:szCs w:val="26"/>
            <w:lang w:val="it"/>
          </w:rPr>
          <w:t>info@tintometer.de</w:t>
        </w:r>
      </w:hyperlink>
    </w:p>
    <w:p w14:paraId="4420FCD1" w14:textId="77777777" w:rsidR="006A17B0" w:rsidRPr="0077648E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408FC1A8" w14:textId="77777777" w:rsidR="006A17B0" w:rsidRPr="0077648E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it"/>
        </w:rPr>
        <w:t>Telefono:</w:t>
      </w:r>
      <w:r>
        <w:rPr>
          <w:rFonts w:ascii="Arial" w:hAnsi="Arial" w:cs="Arial"/>
          <w:color w:val="454545"/>
          <w:sz w:val="26"/>
          <w:szCs w:val="26"/>
          <w:lang w:val="it"/>
        </w:rPr>
        <w:tab/>
        <w:t>+49 231 94510-0</w:t>
      </w:r>
    </w:p>
    <w:p w14:paraId="66051ACD" w14:textId="77777777" w:rsidR="006A17B0" w:rsidRPr="0077648E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6CE22354" w14:textId="77777777" w:rsidR="006A17B0" w:rsidRPr="0077648E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3A724D32" w14:textId="77777777" w:rsidR="006A17B0" w:rsidRPr="0077648E" w:rsidRDefault="006A17B0" w:rsidP="006A17B0">
      <w:pPr>
        <w:pStyle w:val="p1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it"/>
        </w:rPr>
        <w:t>Tintometer GmbH</w:t>
      </w:r>
      <w:r>
        <w:rPr>
          <w:rFonts w:ascii="Arial" w:hAnsi="Arial" w:cs="Arial"/>
          <w:sz w:val="26"/>
          <w:szCs w:val="26"/>
          <w:lang w:val="it"/>
        </w:rPr>
        <w:br/>
        <w:t>Lovibond</w:t>
      </w:r>
      <w:bookmarkStart w:id="0" w:name="_GoBack"/>
      <w:r w:rsidRPr="0077648E">
        <w:rPr>
          <w:rFonts w:ascii="Arial" w:hAnsi="Arial" w:cs="Arial"/>
          <w:sz w:val="26"/>
          <w:szCs w:val="26"/>
          <w:vertAlign w:val="superscript"/>
          <w:lang w:val="it"/>
        </w:rPr>
        <w:t>®</w:t>
      </w:r>
      <w:bookmarkEnd w:id="0"/>
      <w:r>
        <w:rPr>
          <w:rFonts w:ascii="Arial" w:hAnsi="Arial" w:cs="Arial"/>
          <w:sz w:val="26"/>
          <w:szCs w:val="26"/>
          <w:lang w:val="it"/>
        </w:rPr>
        <w:t xml:space="preserve"> Water Testing</w:t>
      </w:r>
    </w:p>
    <w:p w14:paraId="4E083E6C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it"/>
        </w:rPr>
        <w:t>Schleefstraße 8-12</w:t>
      </w:r>
    </w:p>
    <w:p w14:paraId="2D4F851C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it"/>
        </w:rPr>
        <w:t>44287 Dortmund</w:t>
      </w:r>
    </w:p>
    <w:p w14:paraId="5EB24EC6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it"/>
        </w:rPr>
        <w:t>Deutschland</w:t>
      </w:r>
    </w:p>
    <w:p w14:paraId="7984E655" w14:textId="77777777" w:rsidR="006A17B0" w:rsidRP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sectPr w:rsidR="006A17B0" w:rsidRPr="006A17B0" w:rsidSect="0076466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23FCE"/>
    <w:multiLevelType w:val="hybridMultilevel"/>
    <w:tmpl w:val="07103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F0"/>
    <w:rsid w:val="0004228E"/>
    <w:rsid w:val="000B3840"/>
    <w:rsid w:val="00425297"/>
    <w:rsid w:val="0058530F"/>
    <w:rsid w:val="006A17B0"/>
    <w:rsid w:val="00714CA5"/>
    <w:rsid w:val="00764665"/>
    <w:rsid w:val="0077648E"/>
    <w:rsid w:val="009A567A"/>
    <w:rsid w:val="00A8627D"/>
    <w:rsid w:val="00AA73AA"/>
    <w:rsid w:val="00D65FCF"/>
    <w:rsid w:val="00ED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E17AF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7B0"/>
    <w:pPr>
      <w:ind w:left="720"/>
      <w:contextualSpacing/>
    </w:pPr>
  </w:style>
  <w:style w:type="character" w:styleId="Link">
    <w:name w:val="Hyperlink"/>
    <w:basedOn w:val="Absatz-Standardschriftart"/>
    <w:uiPriority w:val="99"/>
    <w:unhideWhenUsed/>
    <w:rsid w:val="006A17B0"/>
    <w:rPr>
      <w:color w:val="0563C1" w:themeColor="hyperlink"/>
      <w:u w:val="single"/>
    </w:rPr>
  </w:style>
  <w:style w:type="paragraph" w:customStyle="1" w:styleId="p1">
    <w:name w:val="p1"/>
    <w:basedOn w:val="Standard"/>
    <w:rsid w:val="006A17B0"/>
    <w:rPr>
      <w:rFonts w:ascii="Helvetica" w:hAnsi="Helvetica" w:cs="Times New Roman"/>
      <w:sz w:val="12"/>
      <w:szCs w:val="12"/>
      <w:lang w:eastAsia="de-DE"/>
    </w:rPr>
  </w:style>
  <w:style w:type="paragraph" w:customStyle="1" w:styleId="p2">
    <w:name w:val="p2"/>
    <w:basedOn w:val="Standard"/>
    <w:rsid w:val="006A17B0"/>
    <w:pPr>
      <w:spacing w:after="44"/>
    </w:pPr>
    <w:rPr>
      <w:rFonts w:ascii="Helvetica" w:hAnsi="Helvetica" w:cs="Times New Roman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tintometer.d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7</cp:revision>
  <dcterms:created xsi:type="dcterms:W3CDTF">2017-10-19T11:19:00Z</dcterms:created>
  <dcterms:modified xsi:type="dcterms:W3CDTF">2017-11-06T13:33:00Z</dcterms:modified>
</cp:coreProperties>
</file>